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A71A7" w14:textId="77777777" w:rsidR="009B67C2" w:rsidRPr="002C66A7" w:rsidRDefault="009B67C2" w:rsidP="009B67C2">
      <w:pPr>
        <w:autoSpaceDE w:val="0"/>
        <w:autoSpaceDN w:val="0"/>
        <w:adjustRightInd w:val="0"/>
        <w:spacing w:after="0" w:line="360" w:lineRule="auto"/>
        <w:rPr>
          <w:rFonts w:ascii="Times New Roman" w:eastAsia="MS PGothic" w:hAnsi="Times New Roman" w:cs="Times New Roman"/>
          <w:sz w:val="24"/>
          <w:szCs w:val="24"/>
        </w:rPr>
      </w:pPr>
      <w:r w:rsidRPr="002C66A7">
        <w:rPr>
          <w:rFonts w:ascii="Times New Roman" w:hAnsi="Times New Roman" w:cs="Times New Roman"/>
          <w:b/>
          <w:sz w:val="24"/>
          <w:szCs w:val="24"/>
        </w:rPr>
        <w:t>INFLUENCE OF DOMESTIC VIOLENCE ON THE HEALTH OF MARRIED AND CO-HABITING WOMEN IN GBARAIN CLAN OF BAYELSA STATE, NIGERIA.</w:t>
      </w:r>
    </w:p>
    <w:p w14:paraId="0126FE4C" w14:textId="77777777" w:rsidR="009B67C2" w:rsidRPr="002C66A7" w:rsidRDefault="009B67C2" w:rsidP="009B67C2">
      <w:pPr>
        <w:autoSpaceDE w:val="0"/>
        <w:autoSpaceDN w:val="0"/>
        <w:adjustRightInd w:val="0"/>
        <w:spacing w:after="0" w:line="360" w:lineRule="auto"/>
        <w:ind w:left="4320" w:firstLine="720"/>
        <w:rPr>
          <w:rFonts w:ascii="Times New Roman" w:eastAsia="MS PGothic" w:hAnsi="Times New Roman" w:cs="Times New Roman"/>
          <w:sz w:val="24"/>
          <w:szCs w:val="24"/>
        </w:rPr>
      </w:pPr>
    </w:p>
    <w:p w14:paraId="4FF64901" w14:textId="77777777" w:rsidR="009B67C2" w:rsidRPr="002C66A7" w:rsidRDefault="009B67C2" w:rsidP="009B67C2">
      <w:pPr>
        <w:autoSpaceDE w:val="0"/>
        <w:autoSpaceDN w:val="0"/>
        <w:adjustRightInd w:val="0"/>
        <w:spacing w:after="0" w:line="360" w:lineRule="auto"/>
        <w:ind w:left="4320" w:firstLine="720"/>
        <w:rPr>
          <w:rFonts w:ascii="Times New Roman" w:eastAsia="MS PGothic" w:hAnsi="Times New Roman" w:cs="Times New Roman"/>
          <w:b/>
          <w:sz w:val="24"/>
          <w:szCs w:val="24"/>
          <w:shd w:val="clear" w:color="auto" w:fill="FFFFFF"/>
        </w:rPr>
      </w:pPr>
      <w:r w:rsidRPr="002C66A7">
        <w:rPr>
          <w:rFonts w:ascii="Times New Roman" w:eastAsia="MS PGothic" w:hAnsi="Times New Roman" w:cs="Times New Roman"/>
          <w:sz w:val="24"/>
          <w:szCs w:val="24"/>
        </w:rPr>
        <w:t>Faculty of Nursing Sciences</w:t>
      </w:r>
    </w:p>
    <w:p w14:paraId="365B8953" w14:textId="77777777" w:rsidR="009B67C2" w:rsidRPr="002C66A7" w:rsidRDefault="009B67C2" w:rsidP="009B67C2">
      <w:pPr>
        <w:pStyle w:val="NormalWeb"/>
        <w:spacing w:line="360" w:lineRule="auto"/>
        <w:ind w:left="4320" w:firstLine="720"/>
        <w:rPr>
          <w:rFonts w:eastAsia="MS PGothic"/>
        </w:rPr>
      </w:pPr>
      <w:r w:rsidRPr="002C66A7">
        <w:rPr>
          <w:rFonts w:eastAsia="MS PGothic"/>
        </w:rPr>
        <w:t>College of Health Sciences,</w:t>
      </w:r>
    </w:p>
    <w:p w14:paraId="70B011E9" w14:textId="77777777" w:rsidR="009B67C2" w:rsidRPr="002C66A7" w:rsidRDefault="009B67C2" w:rsidP="009B67C2">
      <w:pPr>
        <w:pStyle w:val="NormalWeb"/>
        <w:spacing w:line="360" w:lineRule="auto"/>
        <w:ind w:left="4320" w:firstLine="720"/>
        <w:rPr>
          <w:rFonts w:eastAsia="MS PGothic"/>
        </w:rPr>
      </w:pPr>
      <w:r w:rsidRPr="002C66A7">
        <w:rPr>
          <w:rFonts w:eastAsia="MS PGothic"/>
        </w:rPr>
        <w:t>Niger Delta University</w:t>
      </w:r>
    </w:p>
    <w:p w14:paraId="2DAC12E7" w14:textId="77777777" w:rsidR="009B67C2" w:rsidRPr="002C66A7" w:rsidRDefault="009B67C2" w:rsidP="009B67C2">
      <w:pPr>
        <w:pStyle w:val="NormalWeb"/>
        <w:spacing w:line="360" w:lineRule="auto"/>
        <w:ind w:left="5040"/>
        <w:rPr>
          <w:rFonts w:eastAsia="MS PGothic"/>
        </w:rPr>
      </w:pPr>
      <w:r w:rsidRPr="002C66A7">
        <w:rPr>
          <w:rFonts w:eastAsia="MS PGothic"/>
        </w:rPr>
        <w:t>Wilberforce Island, Bayelsa State, Nigeria.</w:t>
      </w:r>
    </w:p>
    <w:p w14:paraId="3D5DFA1D" w14:textId="77777777" w:rsidR="009B67C2" w:rsidRPr="002C66A7" w:rsidRDefault="009B67C2" w:rsidP="009B67C2">
      <w:pPr>
        <w:pStyle w:val="NormalWeb"/>
        <w:spacing w:line="360" w:lineRule="auto"/>
        <w:ind w:left="4320" w:firstLine="720"/>
        <w:rPr>
          <w:rFonts w:eastAsia="MS PGothic"/>
        </w:rPr>
      </w:pPr>
      <w:r>
        <w:rPr>
          <w:rFonts w:eastAsia="MS PGothic"/>
        </w:rPr>
        <w:t>15</w:t>
      </w:r>
      <w:r>
        <w:rPr>
          <w:rFonts w:eastAsia="MS PGothic"/>
          <w:vertAlign w:val="superscript"/>
        </w:rPr>
        <w:t>th</w:t>
      </w:r>
      <w:r>
        <w:rPr>
          <w:rFonts w:eastAsia="MS PGothic"/>
        </w:rPr>
        <w:t xml:space="preserve"> of December</w:t>
      </w:r>
      <w:r w:rsidRPr="002C66A7">
        <w:rPr>
          <w:rFonts w:eastAsia="MS PGothic"/>
        </w:rPr>
        <w:t>, 2021.</w:t>
      </w:r>
    </w:p>
    <w:p w14:paraId="59510E57" w14:textId="77777777" w:rsidR="009B67C2" w:rsidRPr="002C66A7" w:rsidRDefault="009B67C2" w:rsidP="009B67C2">
      <w:pPr>
        <w:pStyle w:val="NormalWeb"/>
        <w:spacing w:line="360" w:lineRule="auto"/>
        <w:rPr>
          <w:rFonts w:eastAsia="MS PGothic"/>
        </w:rPr>
      </w:pPr>
      <w:r w:rsidRPr="002C66A7">
        <w:rPr>
          <w:rFonts w:eastAsia="MS PGothic"/>
        </w:rPr>
        <w:t>The Editor in Chief,</w:t>
      </w:r>
    </w:p>
    <w:p w14:paraId="159FF759" w14:textId="77777777" w:rsidR="009B67C2" w:rsidRPr="002C66A7" w:rsidRDefault="009B67C2" w:rsidP="009B67C2">
      <w:pPr>
        <w:pStyle w:val="NormalWeb"/>
        <w:tabs>
          <w:tab w:val="left" w:pos="3195"/>
        </w:tabs>
        <w:spacing w:line="360" w:lineRule="auto"/>
        <w:rPr>
          <w:rFonts w:eastAsia="MS PGothic"/>
        </w:rPr>
      </w:pPr>
      <w:r>
        <w:rPr>
          <w:rFonts w:eastAsia="MS PGothic"/>
        </w:rPr>
        <w:t xml:space="preserve">LAUTECH </w:t>
      </w:r>
      <w:r w:rsidRPr="002C66A7">
        <w:rPr>
          <w:rFonts w:eastAsia="MS PGothic"/>
        </w:rPr>
        <w:t>J</w:t>
      </w:r>
      <w:r>
        <w:rPr>
          <w:rFonts w:eastAsia="MS PGothic"/>
        </w:rPr>
        <w:t>ournal OF Nursing</w:t>
      </w:r>
      <w:r w:rsidRPr="002C66A7">
        <w:rPr>
          <w:rFonts w:eastAsia="MS PGothic"/>
        </w:rPr>
        <w:t>.</w:t>
      </w:r>
      <w:r>
        <w:rPr>
          <w:rFonts w:eastAsia="MS PGothic"/>
        </w:rPr>
        <w:tab/>
      </w:r>
    </w:p>
    <w:p w14:paraId="34E0DFB5" w14:textId="77777777" w:rsidR="009B67C2" w:rsidRPr="002C66A7" w:rsidRDefault="009B67C2" w:rsidP="009B67C2">
      <w:pPr>
        <w:pStyle w:val="NormalWeb"/>
        <w:spacing w:line="360" w:lineRule="auto"/>
        <w:rPr>
          <w:rFonts w:eastAsia="MS PGothic"/>
        </w:rPr>
      </w:pPr>
      <w:r w:rsidRPr="002C66A7">
        <w:rPr>
          <w:rFonts w:eastAsia="MS PGothic"/>
        </w:rPr>
        <w:t xml:space="preserve">                                                   </w:t>
      </w:r>
      <w:r w:rsidRPr="002C66A7">
        <w:rPr>
          <w:rFonts w:eastAsia="MS PGothic"/>
          <w:b/>
          <w:bCs/>
          <w:u w:val="single"/>
        </w:rPr>
        <w:t xml:space="preserve">Covering Letter </w:t>
      </w:r>
    </w:p>
    <w:p w14:paraId="31F2FC72" w14:textId="2098C9E2" w:rsidR="009B67C2" w:rsidRPr="002C66A7" w:rsidRDefault="009B67C2" w:rsidP="009B67C2">
      <w:pPr>
        <w:spacing w:after="0" w:line="240" w:lineRule="auto"/>
        <w:rPr>
          <w:rFonts w:ascii="Times New Roman" w:hAnsi="Times New Roman" w:cs="Times New Roman"/>
          <w:sz w:val="24"/>
          <w:szCs w:val="24"/>
        </w:rPr>
      </w:pPr>
      <w:r w:rsidRPr="002C66A7">
        <w:rPr>
          <w:rFonts w:ascii="Times New Roman" w:eastAsia="MS PGothic" w:hAnsi="Times New Roman" w:cs="Times New Roman"/>
          <w:sz w:val="24"/>
          <w:szCs w:val="24"/>
        </w:rPr>
        <w:t xml:space="preserve">This is to certify that Adeyanju Awoniyi Babafemi; Ombe </w:t>
      </w:r>
      <w:proofErr w:type="spellStart"/>
      <w:r w:rsidRPr="002C66A7">
        <w:rPr>
          <w:rFonts w:ascii="Times New Roman" w:eastAsia="MS PGothic" w:hAnsi="Times New Roman" w:cs="Times New Roman"/>
          <w:sz w:val="24"/>
          <w:szCs w:val="24"/>
        </w:rPr>
        <w:t>Ebilayefa</w:t>
      </w:r>
      <w:proofErr w:type="spellEnd"/>
      <w:r w:rsidRPr="002C66A7">
        <w:rPr>
          <w:rFonts w:ascii="Times New Roman" w:eastAsia="MS PGothic" w:hAnsi="Times New Roman" w:cs="Times New Roman"/>
          <w:sz w:val="24"/>
          <w:szCs w:val="24"/>
        </w:rPr>
        <w:t xml:space="preserve"> </w:t>
      </w:r>
      <w:proofErr w:type="spellStart"/>
      <w:r w:rsidRPr="002C66A7">
        <w:rPr>
          <w:rFonts w:ascii="Times New Roman" w:eastAsia="MS PGothic" w:hAnsi="Times New Roman" w:cs="Times New Roman"/>
          <w:sz w:val="24"/>
          <w:szCs w:val="24"/>
        </w:rPr>
        <w:t>Tulagha</w:t>
      </w:r>
      <w:proofErr w:type="spellEnd"/>
      <w:r w:rsidR="00D3317C">
        <w:rPr>
          <w:rFonts w:ascii="Times New Roman" w:hAnsi="Times New Roman" w:cs="Times New Roman"/>
          <w:b/>
          <w:sz w:val="24"/>
          <w:szCs w:val="24"/>
        </w:rPr>
        <w:t xml:space="preserve"> </w:t>
      </w:r>
      <w:r w:rsidRPr="002C66A7">
        <w:rPr>
          <w:rFonts w:ascii="Times New Roman" w:eastAsia="MS PGothic" w:hAnsi="Times New Roman" w:cs="Times New Roman"/>
          <w:sz w:val="24"/>
          <w:szCs w:val="24"/>
        </w:rPr>
        <w:t>and</w:t>
      </w:r>
      <w:r w:rsidRPr="002C66A7">
        <w:rPr>
          <w:rFonts w:ascii="Times New Roman" w:hAnsi="Times New Roman" w:cs="Times New Roman"/>
          <w:b/>
          <w:sz w:val="24"/>
          <w:szCs w:val="24"/>
        </w:rPr>
        <w:t xml:space="preserve"> </w:t>
      </w:r>
      <w:r w:rsidRPr="002C66A7">
        <w:rPr>
          <w:rFonts w:ascii="Times New Roman" w:eastAsia="MS PGothic" w:hAnsi="Times New Roman" w:cs="Times New Roman"/>
          <w:bCs/>
          <w:sz w:val="24"/>
          <w:szCs w:val="24"/>
        </w:rPr>
        <w:t xml:space="preserve">Beredugo Letticia </w:t>
      </w:r>
      <w:proofErr w:type="spellStart"/>
      <w:r w:rsidRPr="002C66A7">
        <w:rPr>
          <w:rFonts w:ascii="Times New Roman" w:eastAsia="MS PGothic" w:hAnsi="Times New Roman" w:cs="Times New Roman"/>
          <w:bCs/>
          <w:sz w:val="24"/>
          <w:szCs w:val="24"/>
        </w:rPr>
        <w:t>Ikiomoye</w:t>
      </w:r>
      <w:proofErr w:type="spellEnd"/>
      <w:r w:rsidRPr="002C66A7">
        <w:rPr>
          <w:rFonts w:ascii="Times New Roman" w:eastAsia="MS PGothic" w:hAnsi="Times New Roman" w:cs="Times New Roman"/>
          <w:sz w:val="24"/>
          <w:szCs w:val="24"/>
        </w:rPr>
        <w:t xml:space="preserve"> are the authors of the manuscript attached to this letter on the “</w:t>
      </w:r>
      <w:r w:rsidRPr="002C66A7">
        <w:rPr>
          <w:rFonts w:ascii="Times New Roman" w:hAnsi="Times New Roman" w:cs="Times New Roman"/>
          <w:sz w:val="24"/>
          <w:szCs w:val="24"/>
        </w:rPr>
        <w:t xml:space="preserve">Influence of Domestic Violence on the Health of Married and Co-Habiting Women in </w:t>
      </w:r>
      <w:proofErr w:type="spellStart"/>
      <w:r w:rsidRPr="002C66A7">
        <w:rPr>
          <w:rFonts w:ascii="Times New Roman" w:hAnsi="Times New Roman" w:cs="Times New Roman"/>
          <w:sz w:val="24"/>
          <w:szCs w:val="24"/>
        </w:rPr>
        <w:t>Gbarain</w:t>
      </w:r>
      <w:proofErr w:type="spellEnd"/>
      <w:r w:rsidRPr="002C66A7">
        <w:rPr>
          <w:rFonts w:ascii="Times New Roman" w:hAnsi="Times New Roman" w:cs="Times New Roman"/>
          <w:sz w:val="24"/>
          <w:szCs w:val="24"/>
        </w:rPr>
        <w:t xml:space="preserve"> Clan of Bayelsa State, Nigeria.</w:t>
      </w:r>
      <w:r w:rsidRPr="002C66A7">
        <w:rPr>
          <w:rFonts w:ascii="Times New Roman" w:eastAsia="MS PGothic" w:hAnsi="Times New Roman" w:cs="Times New Roman"/>
          <w:sz w:val="24"/>
          <w:szCs w:val="24"/>
        </w:rPr>
        <w:t xml:space="preserve">” </w:t>
      </w:r>
    </w:p>
    <w:p w14:paraId="51CB6526" w14:textId="77777777" w:rsidR="009B67C2" w:rsidRPr="002C66A7" w:rsidRDefault="009B67C2" w:rsidP="009B67C2">
      <w:pPr>
        <w:pStyle w:val="NormalWeb"/>
        <w:spacing w:line="360" w:lineRule="auto"/>
        <w:ind w:firstLine="720"/>
        <w:jc w:val="both"/>
        <w:rPr>
          <w:rFonts w:eastAsia="MS PGothic"/>
        </w:rPr>
      </w:pPr>
      <w:r w:rsidRPr="002C66A7">
        <w:rPr>
          <w:rFonts w:eastAsia="MS PGothic"/>
        </w:rPr>
        <w:t xml:space="preserve">This manuscript has neither been submitted nor published elsewhere. Each co-author contributed in the area of writing the manuscript. All co-authors had read the final manuscript and agreed with its publication in the present form. There is no potential conflict of interest concerning the manuscript. </w:t>
      </w:r>
    </w:p>
    <w:p w14:paraId="02F44471" w14:textId="77777777" w:rsidR="009B67C2" w:rsidRPr="002C66A7" w:rsidRDefault="009B67C2" w:rsidP="009B67C2">
      <w:pPr>
        <w:pStyle w:val="NormalWeb"/>
        <w:spacing w:line="360" w:lineRule="auto"/>
        <w:ind w:firstLine="720"/>
        <w:jc w:val="both"/>
        <w:rPr>
          <w:rFonts w:eastAsia="MS PGothic"/>
        </w:rPr>
      </w:pPr>
      <w:r w:rsidRPr="002C66A7">
        <w:rPr>
          <w:rFonts w:eastAsia="MS PGothic"/>
        </w:rPr>
        <w:t>We shall be very grateful if our manuscript is considered</w:t>
      </w:r>
    </w:p>
    <w:p w14:paraId="6FF24A29" w14:textId="77777777" w:rsidR="009B67C2" w:rsidRPr="002C66A7" w:rsidRDefault="009B67C2" w:rsidP="009B67C2">
      <w:pPr>
        <w:pStyle w:val="NormalWeb"/>
        <w:spacing w:line="360" w:lineRule="auto"/>
        <w:jc w:val="both"/>
        <w:rPr>
          <w:rFonts w:eastAsia="MS PGothic"/>
        </w:rPr>
      </w:pPr>
    </w:p>
    <w:p w14:paraId="3D14000E" w14:textId="77777777" w:rsidR="009B67C2" w:rsidRPr="002C66A7" w:rsidRDefault="009B67C2" w:rsidP="009B67C2">
      <w:pPr>
        <w:pStyle w:val="NormalWeb"/>
        <w:spacing w:line="360" w:lineRule="auto"/>
        <w:ind w:left="4320"/>
        <w:jc w:val="both"/>
        <w:rPr>
          <w:rFonts w:eastAsia="MS PGothic"/>
        </w:rPr>
      </w:pPr>
      <w:r w:rsidRPr="002C66A7">
        <w:rPr>
          <w:rFonts w:eastAsia="MS PGothic"/>
        </w:rPr>
        <w:t xml:space="preserve">                       Yours truly,</w:t>
      </w:r>
    </w:p>
    <w:p w14:paraId="4352FEEA" w14:textId="77777777" w:rsidR="009B67C2" w:rsidRPr="002C66A7" w:rsidRDefault="009B67C2" w:rsidP="009B67C2">
      <w:pPr>
        <w:pStyle w:val="NormalWeb"/>
        <w:spacing w:line="360" w:lineRule="auto"/>
        <w:ind w:left="4320"/>
        <w:jc w:val="both"/>
        <w:rPr>
          <w:rFonts w:eastAsia="MS PGothic"/>
        </w:rPr>
      </w:pPr>
      <w:r w:rsidRPr="002C66A7">
        <w:rPr>
          <w:rFonts w:eastAsia="MS PGothic"/>
        </w:rPr>
        <w:t xml:space="preserve">               Adeyanju, Awoniyi Babafemi</w:t>
      </w:r>
    </w:p>
    <w:p w14:paraId="620A2B13" w14:textId="77777777" w:rsidR="009B67C2" w:rsidRPr="002C66A7" w:rsidRDefault="009B67C2" w:rsidP="009B67C2">
      <w:pPr>
        <w:spacing w:after="0" w:line="240" w:lineRule="auto"/>
        <w:rPr>
          <w:rFonts w:ascii="Times New Roman" w:hAnsi="Times New Roman" w:cs="Times New Roman"/>
          <w:b/>
          <w:sz w:val="24"/>
          <w:szCs w:val="24"/>
        </w:rPr>
      </w:pPr>
    </w:p>
    <w:p w14:paraId="3B237076" w14:textId="77777777" w:rsidR="009B67C2" w:rsidRPr="002C66A7" w:rsidRDefault="009B67C2" w:rsidP="009B67C2">
      <w:pPr>
        <w:spacing w:after="0" w:line="240" w:lineRule="auto"/>
        <w:rPr>
          <w:rFonts w:ascii="Times New Roman" w:hAnsi="Times New Roman" w:cs="Times New Roman"/>
          <w:b/>
          <w:sz w:val="24"/>
          <w:szCs w:val="24"/>
        </w:rPr>
      </w:pPr>
    </w:p>
    <w:p w14:paraId="599E42AC" w14:textId="77777777" w:rsidR="009B67C2" w:rsidRPr="002C66A7" w:rsidRDefault="009B67C2" w:rsidP="009B67C2">
      <w:pPr>
        <w:spacing w:after="0" w:line="240" w:lineRule="auto"/>
        <w:rPr>
          <w:rFonts w:ascii="Times New Roman" w:hAnsi="Times New Roman" w:cs="Times New Roman"/>
          <w:b/>
          <w:sz w:val="24"/>
          <w:szCs w:val="24"/>
        </w:rPr>
      </w:pPr>
    </w:p>
    <w:p w14:paraId="2770983A" w14:textId="77777777" w:rsidR="009B67C2" w:rsidRPr="002C66A7" w:rsidRDefault="009B67C2" w:rsidP="009B67C2">
      <w:pPr>
        <w:spacing w:after="0" w:line="240" w:lineRule="auto"/>
        <w:rPr>
          <w:rFonts w:ascii="Times New Roman" w:hAnsi="Times New Roman" w:cs="Times New Roman"/>
          <w:b/>
          <w:sz w:val="24"/>
          <w:szCs w:val="24"/>
        </w:rPr>
      </w:pPr>
      <w:r w:rsidRPr="002C66A7">
        <w:rPr>
          <w:rFonts w:ascii="Times New Roman" w:hAnsi="Times New Roman" w:cs="Times New Roman"/>
          <w:b/>
          <w:sz w:val="24"/>
          <w:szCs w:val="24"/>
        </w:rPr>
        <w:t>INFLUENCE OF DOMESTIC VIOLENCE ON THE HEALTH OF MARRIED AND CO-HABITING WOMEN IN GBARAIN CLAN OF BAYELSA STATE, NIGERIA.</w:t>
      </w:r>
    </w:p>
    <w:p w14:paraId="258CB772" w14:textId="77777777" w:rsidR="009B67C2" w:rsidRPr="002C66A7" w:rsidRDefault="009B67C2" w:rsidP="009B67C2">
      <w:pPr>
        <w:spacing w:after="0" w:line="240" w:lineRule="auto"/>
        <w:jc w:val="both"/>
        <w:rPr>
          <w:rFonts w:ascii="Times New Roman" w:eastAsia="Times New Roman" w:hAnsi="Times New Roman" w:cs="Times New Roman"/>
          <w:sz w:val="24"/>
          <w:szCs w:val="24"/>
          <w:lang w:eastAsia="en-GB"/>
        </w:rPr>
      </w:pPr>
    </w:p>
    <w:p w14:paraId="22666A1B" w14:textId="77777777" w:rsidR="009B67C2" w:rsidRPr="002C66A7" w:rsidRDefault="009B67C2" w:rsidP="009B67C2">
      <w:pPr>
        <w:spacing w:line="240" w:lineRule="auto"/>
        <w:jc w:val="both"/>
        <w:rPr>
          <w:rStyle w:val="Hyperlink"/>
          <w:rFonts w:ascii="Times New Roman" w:hAnsi="Times New Roman" w:cs="Times New Roman"/>
          <w:b/>
          <w:bCs/>
          <w:sz w:val="24"/>
          <w:szCs w:val="24"/>
        </w:rPr>
      </w:pPr>
    </w:p>
    <w:p w14:paraId="4E01518B" w14:textId="77777777" w:rsidR="009B67C2" w:rsidRPr="002C66A7" w:rsidRDefault="009B67C2" w:rsidP="009B67C2">
      <w:pPr>
        <w:spacing w:line="240" w:lineRule="auto"/>
        <w:jc w:val="both"/>
        <w:rPr>
          <w:rFonts w:ascii="Times New Roman" w:hAnsi="Times New Roman" w:cs="Times New Roman"/>
          <w:sz w:val="24"/>
          <w:szCs w:val="24"/>
        </w:rPr>
      </w:pPr>
      <w:r w:rsidRPr="002C66A7">
        <w:rPr>
          <w:rFonts w:ascii="Times New Roman" w:hAnsi="Times New Roman" w:cs="Times New Roman"/>
          <w:b/>
          <w:bCs/>
          <w:sz w:val="24"/>
          <w:szCs w:val="24"/>
        </w:rPr>
        <w:t xml:space="preserve">ADEYANJU AWONIYI BABAFEMI </w:t>
      </w:r>
      <w:r w:rsidRPr="002C66A7">
        <w:rPr>
          <w:rFonts w:ascii="Times New Roman" w:hAnsi="Times New Roman" w:cs="Times New Roman"/>
          <w:b/>
          <w:bCs/>
          <w:sz w:val="18"/>
          <w:szCs w:val="18"/>
        </w:rPr>
        <w:t>(RN, PHN, BNSC, MSC.)</w:t>
      </w:r>
      <w:r w:rsidRPr="002C66A7">
        <w:rPr>
          <w:rFonts w:ascii="Times New Roman" w:hAnsi="Times New Roman" w:cs="Times New Roman"/>
          <w:b/>
          <w:bCs/>
          <w:sz w:val="24"/>
          <w:szCs w:val="24"/>
        </w:rPr>
        <w:t xml:space="preserve"> </w:t>
      </w:r>
    </w:p>
    <w:p w14:paraId="23A22321" w14:textId="77777777" w:rsidR="009B67C2" w:rsidRPr="002C66A7" w:rsidRDefault="009B67C2" w:rsidP="009B67C2">
      <w:pPr>
        <w:spacing w:line="240" w:lineRule="auto"/>
        <w:jc w:val="both"/>
        <w:rPr>
          <w:rFonts w:ascii="Times New Roman" w:hAnsi="Times New Roman" w:cs="Times New Roman"/>
          <w:b/>
          <w:bCs/>
          <w:sz w:val="24"/>
          <w:szCs w:val="24"/>
        </w:rPr>
      </w:pPr>
      <w:r w:rsidRPr="002C66A7">
        <w:rPr>
          <w:rFonts w:ascii="Times New Roman" w:hAnsi="Times New Roman" w:cs="Times New Roman"/>
          <w:b/>
          <w:bCs/>
          <w:sz w:val="24"/>
          <w:szCs w:val="24"/>
        </w:rPr>
        <w:t xml:space="preserve">DEPARTMENT OF COMMUNITY HEALTH NURSING, </w:t>
      </w:r>
    </w:p>
    <w:p w14:paraId="1E2A7677" w14:textId="77777777" w:rsidR="009B67C2" w:rsidRPr="002C66A7" w:rsidRDefault="009B67C2" w:rsidP="009B67C2">
      <w:pPr>
        <w:spacing w:line="240" w:lineRule="auto"/>
        <w:jc w:val="both"/>
        <w:rPr>
          <w:rFonts w:ascii="Times New Roman" w:hAnsi="Times New Roman" w:cs="Times New Roman"/>
          <w:b/>
          <w:bCs/>
          <w:sz w:val="24"/>
          <w:szCs w:val="24"/>
        </w:rPr>
      </w:pPr>
      <w:r w:rsidRPr="002C66A7">
        <w:rPr>
          <w:rFonts w:ascii="Times New Roman" w:hAnsi="Times New Roman" w:cs="Times New Roman"/>
          <w:b/>
          <w:bCs/>
          <w:sz w:val="24"/>
          <w:szCs w:val="24"/>
        </w:rPr>
        <w:t xml:space="preserve">FACULTY OF NURSING SCIENCES, </w:t>
      </w:r>
    </w:p>
    <w:p w14:paraId="5E0F8606" w14:textId="77777777" w:rsidR="009B67C2" w:rsidRPr="002C66A7" w:rsidRDefault="009B67C2" w:rsidP="009B67C2">
      <w:pPr>
        <w:spacing w:line="240" w:lineRule="auto"/>
        <w:jc w:val="both"/>
        <w:rPr>
          <w:rFonts w:ascii="Times New Roman" w:hAnsi="Times New Roman" w:cs="Times New Roman"/>
          <w:b/>
          <w:bCs/>
          <w:sz w:val="24"/>
          <w:szCs w:val="24"/>
        </w:rPr>
      </w:pPr>
      <w:r w:rsidRPr="002C66A7">
        <w:rPr>
          <w:rFonts w:ascii="Times New Roman" w:hAnsi="Times New Roman" w:cs="Times New Roman"/>
          <w:b/>
          <w:bCs/>
          <w:sz w:val="24"/>
          <w:szCs w:val="24"/>
        </w:rPr>
        <w:t>COLLEGE OF HEALTH SCIENCES,</w:t>
      </w:r>
    </w:p>
    <w:p w14:paraId="1495895F" w14:textId="77777777" w:rsidR="009B67C2" w:rsidRPr="002C66A7" w:rsidRDefault="009B67C2" w:rsidP="009B67C2">
      <w:pPr>
        <w:spacing w:line="240" w:lineRule="auto"/>
        <w:jc w:val="both"/>
        <w:rPr>
          <w:rFonts w:ascii="Times New Roman" w:hAnsi="Times New Roman" w:cs="Times New Roman"/>
          <w:b/>
          <w:bCs/>
          <w:sz w:val="24"/>
          <w:szCs w:val="24"/>
        </w:rPr>
      </w:pPr>
      <w:r w:rsidRPr="002C66A7">
        <w:rPr>
          <w:rFonts w:ascii="Times New Roman" w:hAnsi="Times New Roman" w:cs="Times New Roman"/>
          <w:b/>
          <w:bCs/>
          <w:sz w:val="24"/>
          <w:szCs w:val="24"/>
        </w:rPr>
        <w:t>NIGER DELTA UNIVERSITY,</w:t>
      </w:r>
    </w:p>
    <w:p w14:paraId="47C3B849" w14:textId="77777777" w:rsidR="009B67C2" w:rsidRPr="002C66A7" w:rsidRDefault="009B67C2" w:rsidP="009B67C2">
      <w:pPr>
        <w:spacing w:line="240" w:lineRule="auto"/>
        <w:jc w:val="both"/>
        <w:rPr>
          <w:rFonts w:ascii="Times New Roman" w:hAnsi="Times New Roman" w:cs="Times New Roman"/>
          <w:b/>
          <w:bCs/>
          <w:sz w:val="24"/>
          <w:szCs w:val="24"/>
        </w:rPr>
      </w:pPr>
      <w:r w:rsidRPr="002C66A7">
        <w:rPr>
          <w:rFonts w:ascii="Times New Roman" w:hAnsi="Times New Roman" w:cs="Times New Roman"/>
          <w:b/>
          <w:bCs/>
          <w:sz w:val="24"/>
          <w:szCs w:val="24"/>
        </w:rPr>
        <w:t xml:space="preserve">AMASSOMA, WILBERFORCE ISLAND, </w:t>
      </w:r>
    </w:p>
    <w:p w14:paraId="3A8199E4" w14:textId="77777777" w:rsidR="009B67C2" w:rsidRPr="002C66A7" w:rsidRDefault="009B67C2" w:rsidP="009B67C2">
      <w:pPr>
        <w:spacing w:line="240" w:lineRule="auto"/>
        <w:jc w:val="both"/>
        <w:rPr>
          <w:rFonts w:ascii="Times New Roman" w:hAnsi="Times New Roman" w:cs="Times New Roman"/>
          <w:b/>
          <w:bCs/>
          <w:sz w:val="24"/>
          <w:szCs w:val="24"/>
        </w:rPr>
      </w:pPr>
      <w:r w:rsidRPr="002C66A7">
        <w:rPr>
          <w:rFonts w:ascii="Times New Roman" w:hAnsi="Times New Roman" w:cs="Times New Roman"/>
          <w:b/>
          <w:bCs/>
          <w:sz w:val="24"/>
          <w:szCs w:val="24"/>
        </w:rPr>
        <w:t>BAYELSA STATE, NIGERIA.</w:t>
      </w:r>
    </w:p>
    <w:p w14:paraId="18F9A3B6" w14:textId="77777777" w:rsidR="009B67C2" w:rsidRPr="002C66A7" w:rsidRDefault="009B67C2" w:rsidP="009B67C2">
      <w:pPr>
        <w:spacing w:line="240" w:lineRule="auto"/>
        <w:jc w:val="both"/>
        <w:rPr>
          <w:rStyle w:val="Hyperlink"/>
          <w:rFonts w:ascii="Times New Roman" w:hAnsi="Times New Roman" w:cs="Times New Roman"/>
          <w:b/>
          <w:bCs/>
          <w:sz w:val="24"/>
          <w:szCs w:val="24"/>
        </w:rPr>
      </w:pPr>
      <w:r w:rsidRPr="002C66A7">
        <w:rPr>
          <w:rFonts w:ascii="Times New Roman" w:hAnsi="Times New Roman" w:cs="Times New Roman"/>
          <w:b/>
          <w:bCs/>
          <w:sz w:val="24"/>
          <w:szCs w:val="24"/>
        </w:rPr>
        <w:t xml:space="preserve">Email: </w:t>
      </w:r>
      <w:hyperlink r:id="rId4" w:history="1">
        <w:r w:rsidRPr="002C66A7">
          <w:rPr>
            <w:rStyle w:val="Hyperlink"/>
            <w:rFonts w:ascii="Times New Roman" w:hAnsi="Times New Roman" w:cs="Times New Roman"/>
            <w:b/>
            <w:bCs/>
            <w:sz w:val="24"/>
            <w:szCs w:val="24"/>
          </w:rPr>
          <w:t>awoniyiadeyanju@yahoo.com</w:t>
        </w:r>
      </w:hyperlink>
    </w:p>
    <w:p w14:paraId="3C0A3577" w14:textId="77777777" w:rsidR="009B67C2" w:rsidRPr="002C66A7" w:rsidRDefault="009B67C2" w:rsidP="009B67C2">
      <w:pPr>
        <w:spacing w:after="0" w:line="240" w:lineRule="auto"/>
        <w:rPr>
          <w:rFonts w:ascii="Times New Roman" w:hAnsi="Times New Roman" w:cs="Times New Roman"/>
          <w:sz w:val="24"/>
          <w:szCs w:val="24"/>
        </w:rPr>
      </w:pPr>
    </w:p>
    <w:p w14:paraId="6EB1E07B" w14:textId="77777777" w:rsidR="009B67C2" w:rsidRPr="002C66A7" w:rsidRDefault="009B67C2" w:rsidP="009B67C2">
      <w:pPr>
        <w:spacing w:after="0" w:line="240" w:lineRule="auto"/>
        <w:rPr>
          <w:rFonts w:ascii="Times New Roman" w:hAnsi="Times New Roman" w:cs="Times New Roman"/>
          <w:sz w:val="24"/>
          <w:szCs w:val="24"/>
        </w:rPr>
      </w:pPr>
    </w:p>
    <w:p w14:paraId="38FDCF1D" w14:textId="77777777" w:rsidR="009B67C2" w:rsidRPr="002C66A7" w:rsidRDefault="009B67C2" w:rsidP="009B67C2">
      <w:pPr>
        <w:spacing w:line="240" w:lineRule="auto"/>
        <w:jc w:val="both"/>
        <w:rPr>
          <w:rFonts w:ascii="Times New Roman" w:hAnsi="Times New Roman" w:cs="Times New Roman"/>
          <w:b/>
          <w:bCs/>
          <w:sz w:val="24"/>
          <w:szCs w:val="24"/>
        </w:rPr>
      </w:pPr>
      <w:r w:rsidRPr="002C66A7">
        <w:rPr>
          <w:rFonts w:ascii="Times New Roman" w:hAnsi="Times New Roman" w:cs="Times New Roman"/>
          <w:b/>
          <w:sz w:val="24"/>
          <w:szCs w:val="24"/>
        </w:rPr>
        <w:t>OMBE EBILAYEFA TULAGHA</w:t>
      </w:r>
      <w:r w:rsidRPr="002C66A7">
        <w:rPr>
          <w:rFonts w:ascii="Times New Roman" w:hAnsi="Times New Roman" w:cs="Times New Roman"/>
          <w:b/>
          <w:bCs/>
          <w:sz w:val="24"/>
          <w:szCs w:val="24"/>
        </w:rPr>
        <w:t xml:space="preserve"> </w:t>
      </w:r>
      <w:r w:rsidRPr="002C66A7">
        <w:rPr>
          <w:rFonts w:ascii="Times New Roman" w:hAnsi="Times New Roman" w:cs="Times New Roman"/>
          <w:b/>
          <w:bCs/>
          <w:sz w:val="18"/>
          <w:szCs w:val="18"/>
        </w:rPr>
        <w:t>(RN, RM, PHN, BNSC, MSC.)</w:t>
      </w:r>
    </w:p>
    <w:p w14:paraId="7BFF4BE5" w14:textId="77777777" w:rsidR="009B67C2" w:rsidRPr="002C66A7" w:rsidRDefault="009B67C2" w:rsidP="009B67C2">
      <w:pPr>
        <w:spacing w:line="240" w:lineRule="auto"/>
        <w:jc w:val="both"/>
        <w:rPr>
          <w:rFonts w:ascii="Times New Roman" w:hAnsi="Times New Roman" w:cs="Times New Roman"/>
          <w:b/>
          <w:bCs/>
          <w:sz w:val="24"/>
          <w:szCs w:val="24"/>
        </w:rPr>
      </w:pPr>
      <w:r w:rsidRPr="002C66A7">
        <w:rPr>
          <w:rFonts w:ascii="Times New Roman" w:hAnsi="Times New Roman" w:cs="Times New Roman"/>
          <w:b/>
          <w:bCs/>
          <w:sz w:val="24"/>
          <w:szCs w:val="24"/>
        </w:rPr>
        <w:t xml:space="preserve">DEPARTMENT OF COMMUNITY HEALTH NURSING, </w:t>
      </w:r>
    </w:p>
    <w:p w14:paraId="0C0F9185" w14:textId="77777777" w:rsidR="009B67C2" w:rsidRPr="002C66A7" w:rsidRDefault="009B67C2" w:rsidP="009B67C2">
      <w:pPr>
        <w:spacing w:line="240" w:lineRule="auto"/>
        <w:jc w:val="both"/>
        <w:rPr>
          <w:rFonts w:ascii="Times New Roman" w:hAnsi="Times New Roman" w:cs="Times New Roman"/>
          <w:b/>
          <w:bCs/>
          <w:sz w:val="24"/>
          <w:szCs w:val="24"/>
        </w:rPr>
      </w:pPr>
      <w:r w:rsidRPr="002C66A7">
        <w:rPr>
          <w:rFonts w:ascii="Times New Roman" w:hAnsi="Times New Roman" w:cs="Times New Roman"/>
          <w:b/>
          <w:bCs/>
          <w:sz w:val="24"/>
          <w:szCs w:val="24"/>
        </w:rPr>
        <w:t xml:space="preserve">FACULTY OF NURSING SCIENCES, </w:t>
      </w:r>
    </w:p>
    <w:p w14:paraId="4C4E6293" w14:textId="77777777" w:rsidR="009B67C2" w:rsidRPr="002C66A7" w:rsidRDefault="009B67C2" w:rsidP="009B67C2">
      <w:pPr>
        <w:spacing w:line="240" w:lineRule="auto"/>
        <w:jc w:val="both"/>
        <w:rPr>
          <w:rFonts w:ascii="Times New Roman" w:hAnsi="Times New Roman" w:cs="Times New Roman"/>
          <w:b/>
          <w:bCs/>
          <w:sz w:val="24"/>
          <w:szCs w:val="24"/>
        </w:rPr>
      </w:pPr>
      <w:r w:rsidRPr="002C66A7">
        <w:rPr>
          <w:rFonts w:ascii="Times New Roman" w:hAnsi="Times New Roman" w:cs="Times New Roman"/>
          <w:b/>
          <w:bCs/>
          <w:sz w:val="24"/>
          <w:szCs w:val="24"/>
        </w:rPr>
        <w:t>NIGER DELTA UNIVERSITY,</w:t>
      </w:r>
    </w:p>
    <w:p w14:paraId="76287146" w14:textId="77777777" w:rsidR="009B67C2" w:rsidRPr="002C66A7" w:rsidRDefault="009B67C2" w:rsidP="009B67C2">
      <w:pPr>
        <w:spacing w:line="240" w:lineRule="auto"/>
        <w:jc w:val="both"/>
        <w:rPr>
          <w:rFonts w:ascii="Times New Roman" w:hAnsi="Times New Roman" w:cs="Times New Roman"/>
          <w:b/>
          <w:bCs/>
          <w:sz w:val="24"/>
          <w:szCs w:val="24"/>
        </w:rPr>
      </w:pPr>
      <w:r w:rsidRPr="002C66A7">
        <w:rPr>
          <w:rFonts w:ascii="Times New Roman" w:hAnsi="Times New Roman" w:cs="Times New Roman"/>
          <w:b/>
          <w:bCs/>
          <w:sz w:val="24"/>
          <w:szCs w:val="24"/>
        </w:rPr>
        <w:t xml:space="preserve">AMASSOMA, WILBERFORCE ISLAND, </w:t>
      </w:r>
    </w:p>
    <w:p w14:paraId="088E7C66" w14:textId="77777777" w:rsidR="009B67C2" w:rsidRPr="002C66A7" w:rsidRDefault="009B67C2" w:rsidP="009B67C2">
      <w:pPr>
        <w:spacing w:line="240" w:lineRule="auto"/>
        <w:jc w:val="both"/>
        <w:rPr>
          <w:rFonts w:ascii="Times New Roman" w:hAnsi="Times New Roman" w:cs="Times New Roman"/>
          <w:b/>
          <w:bCs/>
          <w:sz w:val="24"/>
          <w:szCs w:val="24"/>
        </w:rPr>
      </w:pPr>
      <w:r w:rsidRPr="002C66A7">
        <w:rPr>
          <w:rFonts w:ascii="Times New Roman" w:hAnsi="Times New Roman" w:cs="Times New Roman"/>
          <w:b/>
          <w:bCs/>
          <w:sz w:val="24"/>
          <w:szCs w:val="24"/>
        </w:rPr>
        <w:t>BAYELSA STATE, NIGERIA.</w:t>
      </w:r>
    </w:p>
    <w:p w14:paraId="79B9593E" w14:textId="42F97A64" w:rsidR="009B67C2" w:rsidRPr="002C66A7" w:rsidRDefault="009B67C2" w:rsidP="009B67C2">
      <w:pPr>
        <w:spacing w:line="240" w:lineRule="auto"/>
        <w:jc w:val="both"/>
        <w:rPr>
          <w:rStyle w:val="Hyperlink"/>
          <w:rFonts w:ascii="Times New Roman" w:hAnsi="Times New Roman" w:cs="Times New Roman"/>
          <w:b/>
          <w:bCs/>
          <w:sz w:val="24"/>
          <w:szCs w:val="24"/>
        </w:rPr>
      </w:pPr>
    </w:p>
    <w:p w14:paraId="56A1AA97" w14:textId="77777777" w:rsidR="009B67C2" w:rsidRPr="002C66A7" w:rsidRDefault="009B67C2" w:rsidP="009B67C2">
      <w:pPr>
        <w:spacing w:line="240" w:lineRule="auto"/>
        <w:jc w:val="both"/>
        <w:rPr>
          <w:rFonts w:ascii="Times New Roman" w:hAnsi="Times New Roman" w:cs="Times New Roman"/>
          <w:b/>
          <w:bCs/>
          <w:sz w:val="24"/>
          <w:szCs w:val="24"/>
        </w:rPr>
      </w:pPr>
      <w:r w:rsidRPr="002C66A7">
        <w:rPr>
          <w:rFonts w:ascii="Times New Roman" w:hAnsi="Times New Roman" w:cs="Times New Roman"/>
          <w:b/>
          <w:bCs/>
          <w:sz w:val="24"/>
          <w:szCs w:val="24"/>
        </w:rPr>
        <w:t xml:space="preserve">BEREDUGO, LETTICIA IKIOMOYE </w:t>
      </w:r>
      <w:r w:rsidRPr="002C66A7">
        <w:rPr>
          <w:rFonts w:ascii="Times New Roman" w:hAnsi="Times New Roman" w:cs="Times New Roman"/>
          <w:b/>
          <w:bCs/>
          <w:sz w:val="18"/>
          <w:szCs w:val="18"/>
        </w:rPr>
        <w:t>(RN, RM, PHN, BNSC, MSC.)</w:t>
      </w:r>
    </w:p>
    <w:p w14:paraId="131A417E" w14:textId="77777777" w:rsidR="009B67C2" w:rsidRPr="002C66A7" w:rsidRDefault="009B67C2" w:rsidP="009B67C2">
      <w:pPr>
        <w:spacing w:line="240" w:lineRule="auto"/>
        <w:jc w:val="both"/>
        <w:rPr>
          <w:rFonts w:ascii="Times New Roman" w:hAnsi="Times New Roman" w:cs="Times New Roman"/>
          <w:b/>
          <w:bCs/>
          <w:sz w:val="24"/>
          <w:szCs w:val="24"/>
        </w:rPr>
      </w:pPr>
      <w:r w:rsidRPr="002C66A7">
        <w:rPr>
          <w:rFonts w:ascii="Times New Roman" w:hAnsi="Times New Roman" w:cs="Times New Roman"/>
          <w:b/>
          <w:bCs/>
          <w:sz w:val="24"/>
          <w:szCs w:val="24"/>
        </w:rPr>
        <w:t xml:space="preserve">DEPARTMENT OF COMMUNITY HEALTH NURSING, </w:t>
      </w:r>
    </w:p>
    <w:p w14:paraId="714F420E" w14:textId="77777777" w:rsidR="009B67C2" w:rsidRPr="002C66A7" w:rsidRDefault="009B67C2" w:rsidP="009B67C2">
      <w:pPr>
        <w:spacing w:line="240" w:lineRule="auto"/>
        <w:jc w:val="both"/>
        <w:rPr>
          <w:rFonts w:ascii="Times New Roman" w:hAnsi="Times New Roman" w:cs="Times New Roman"/>
          <w:b/>
          <w:bCs/>
          <w:sz w:val="24"/>
          <w:szCs w:val="24"/>
        </w:rPr>
      </w:pPr>
      <w:r w:rsidRPr="002C66A7">
        <w:rPr>
          <w:rFonts w:ascii="Times New Roman" w:hAnsi="Times New Roman" w:cs="Times New Roman"/>
          <w:b/>
          <w:bCs/>
          <w:sz w:val="24"/>
          <w:szCs w:val="24"/>
        </w:rPr>
        <w:t xml:space="preserve">FACULTY OF NURSING SCIENCES, </w:t>
      </w:r>
    </w:p>
    <w:p w14:paraId="08A617A3" w14:textId="77777777" w:rsidR="009B67C2" w:rsidRPr="002C66A7" w:rsidRDefault="009B67C2" w:rsidP="009B67C2">
      <w:pPr>
        <w:spacing w:line="240" w:lineRule="auto"/>
        <w:jc w:val="both"/>
        <w:rPr>
          <w:rFonts w:ascii="Times New Roman" w:hAnsi="Times New Roman" w:cs="Times New Roman"/>
          <w:b/>
          <w:bCs/>
          <w:sz w:val="24"/>
          <w:szCs w:val="24"/>
        </w:rPr>
      </w:pPr>
      <w:r w:rsidRPr="002C66A7">
        <w:rPr>
          <w:rFonts w:ascii="Times New Roman" w:hAnsi="Times New Roman" w:cs="Times New Roman"/>
          <w:b/>
          <w:bCs/>
          <w:sz w:val="24"/>
          <w:szCs w:val="24"/>
        </w:rPr>
        <w:t>NIGER DELTA UNIVERSITY,</w:t>
      </w:r>
    </w:p>
    <w:p w14:paraId="66E58820" w14:textId="77777777" w:rsidR="009B67C2" w:rsidRPr="002C66A7" w:rsidRDefault="009B67C2" w:rsidP="009B67C2">
      <w:pPr>
        <w:spacing w:line="240" w:lineRule="auto"/>
        <w:jc w:val="both"/>
        <w:rPr>
          <w:rFonts w:ascii="Times New Roman" w:hAnsi="Times New Roman" w:cs="Times New Roman"/>
          <w:b/>
          <w:bCs/>
          <w:sz w:val="24"/>
          <w:szCs w:val="24"/>
        </w:rPr>
      </w:pPr>
      <w:r w:rsidRPr="002C66A7">
        <w:rPr>
          <w:rFonts w:ascii="Times New Roman" w:hAnsi="Times New Roman" w:cs="Times New Roman"/>
          <w:b/>
          <w:bCs/>
          <w:sz w:val="24"/>
          <w:szCs w:val="24"/>
        </w:rPr>
        <w:t xml:space="preserve">AMASSOMA, WILBERFORCE ISLAND, </w:t>
      </w:r>
    </w:p>
    <w:p w14:paraId="0EA43182" w14:textId="77777777" w:rsidR="009B67C2" w:rsidRPr="002C66A7" w:rsidRDefault="009B67C2" w:rsidP="009B67C2">
      <w:pPr>
        <w:spacing w:line="240" w:lineRule="auto"/>
        <w:jc w:val="both"/>
        <w:rPr>
          <w:rFonts w:ascii="Times New Roman" w:hAnsi="Times New Roman" w:cs="Times New Roman"/>
          <w:b/>
          <w:bCs/>
          <w:sz w:val="24"/>
          <w:szCs w:val="24"/>
        </w:rPr>
      </w:pPr>
      <w:r w:rsidRPr="002C66A7">
        <w:rPr>
          <w:rFonts w:ascii="Times New Roman" w:hAnsi="Times New Roman" w:cs="Times New Roman"/>
          <w:b/>
          <w:bCs/>
          <w:sz w:val="24"/>
          <w:szCs w:val="24"/>
        </w:rPr>
        <w:t>BAYELSA STATE, NIGERIA.</w:t>
      </w:r>
    </w:p>
    <w:p w14:paraId="4C0C01B2" w14:textId="77777777" w:rsidR="009B67C2" w:rsidRPr="002C66A7" w:rsidRDefault="009B67C2" w:rsidP="009B67C2">
      <w:pPr>
        <w:spacing w:line="240" w:lineRule="auto"/>
        <w:jc w:val="both"/>
        <w:rPr>
          <w:rFonts w:ascii="Times New Roman" w:hAnsi="Times New Roman" w:cs="Times New Roman"/>
          <w:b/>
          <w:bCs/>
          <w:sz w:val="24"/>
          <w:szCs w:val="24"/>
        </w:rPr>
      </w:pPr>
      <w:r w:rsidRPr="002C66A7">
        <w:rPr>
          <w:rFonts w:ascii="Times New Roman" w:hAnsi="Times New Roman" w:cs="Times New Roman"/>
          <w:b/>
          <w:bCs/>
          <w:sz w:val="24"/>
          <w:szCs w:val="24"/>
        </w:rPr>
        <w:t xml:space="preserve">Email: </w:t>
      </w:r>
      <w:hyperlink r:id="rId5" w:history="1">
        <w:r w:rsidRPr="002C66A7">
          <w:rPr>
            <w:rStyle w:val="Hyperlink"/>
            <w:rFonts w:ascii="Times New Roman" w:hAnsi="Times New Roman" w:cs="Times New Roman"/>
            <w:b/>
            <w:bCs/>
            <w:sz w:val="24"/>
            <w:szCs w:val="24"/>
          </w:rPr>
          <w:t>letticiaikio@gmail.com</w:t>
        </w:r>
      </w:hyperlink>
      <w:r w:rsidRPr="002C66A7">
        <w:rPr>
          <w:rFonts w:ascii="Times New Roman" w:hAnsi="Times New Roman" w:cs="Times New Roman"/>
          <w:b/>
          <w:bCs/>
          <w:sz w:val="24"/>
          <w:szCs w:val="24"/>
        </w:rPr>
        <w:t xml:space="preserve"> </w:t>
      </w:r>
    </w:p>
    <w:p w14:paraId="03A9EFB8" w14:textId="77777777" w:rsidR="009B67C2" w:rsidRPr="002C66A7" w:rsidRDefault="009B67C2" w:rsidP="009B67C2">
      <w:pPr>
        <w:spacing w:line="240" w:lineRule="auto"/>
        <w:jc w:val="both"/>
        <w:rPr>
          <w:rFonts w:ascii="Times New Roman" w:hAnsi="Times New Roman" w:cs="Times New Roman"/>
          <w:b/>
          <w:bCs/>
          <w:sz w:val="24"/>
          <w:szCs w:val="24"/>
        </w:rPr>
      </w:pPr>
    </w:p>
    <w:p w14:paraId="295E2875" w14:textId="77777777" w:rsidR="009B67C2" w:rsidRPr="002C66A7" w:rsidRDefault="009B67C2" w:rsidP="009B67C2">
      <w:pPr>
        <w:pStyle w:val="NormalWeb"/>
        <w:jc w:val="both"/>
        <w:rPr>
          <w:b/>
          <w:bCs/>
        </w:rPr>
      </w:pPr>
    </w:p>
    <w:p w14:paraId="1C42D657" w14:textId="77777777" w:rsidR="009B67C2" w:rsidRPr="002C66A7" w:rsidRDefault="009B67C2" w:rsidP="009B67C2">
      <w:pPr>
        <w:spacing w:line="240" w:lineRule="auto"/>
        <w:jc w:val="both"/>
        <w:rPr>
          <w:rFonts w:ascii="Times New Roman" w:hAnsi="Times New Roman" w:cs="Times New Roman"/>
          <w:sz w:val="18"/>
          <w:szCs w:val="18"/>
        </w:rPr>
      </w:pPr>
      <w:r w:rsidRPr="002C66A7">
        <w:rPr>
          <w:rFonts w:ascii="Times New Roman" w:hAnsi="Times New Roman" w:cs="Times New Roman"/>
          <w:b/>
          <w:bCs/>
          <w:sz w:val="18"/>
          <w:szCs w:val="18"/>
        </w:rPr>
        <w:t xml:space="preserve">Corresponding Author: </w:t>
      </w:r>
    </w:p>
    <w:p w14:paraId="4B25862C" w14:textId="77777777" w:rsidR="009B67C2" w:rsidRPr="002C66A7" w:rsidRDefault="009B67C2" w:rsidP="009B67C2">
      <w:pPr>
        <w:spacing w:line="240" w:lineRule="auto"/>
        <w:jc w:val="both"/>
        <w:rPr>
          <w:rFonts w:ascii="Times New Roman" w:hAnsi="Times New Roman" w:cs="Times New Roman"/>
          <w:sz w:val="18"/>
          <w:szCs w:val="18"/>
        </w:rPr>
      </w:pPr>
      <w:r w:rsidRPr="002C66A7">
        <w:rPr>
          <w:rFonts w:ascii="Times New Roman" w:hAnsi="Times New Roman" w:cs="Times New Roman"/>
          <w:b/>
          <w:bCs/>
          <w:sz w:val="18"/>
          <w:szCs w:val="18"/>
        </w:rPr>
        <w:t>Adeyanju, Awoniyi Babafemi (RN, PHN, BNSC, MSC.)</w:t>
      </w:r>
    </w:p>
    <w:p w14:paraId="79991328" w14:textId="77777777" w:rsidR="009B67C2" w:rsidRPr="002C66A7" w:rsidRDefault="009B67C2" w:rsidP="009B67C2">
      <w:pPr>
        <w:spacing w:line="240" w:lineRule="auto"/>
        <w:jc w:val="both"/>
        <w:rPr>
          <w:rFonts w:ascii="Times New Roman" w:hAnsi="Times New Roman" w:cs="Times New Roman"/>
          <w:b/>
          <w:bCs/>
          <w:sz w:val="18"/>
          <w:szCs w:val="18"/>
        </w:rPr>
      </w:pPr>
      <w:r w:rsidRPr="002C66A7">
        <w:rPr>
          <w:rFonts w:ascii="Times New Roman" w:hAnsi="Times New Roman" w:cs="Times New Roman"/>
          <w:b/>
          <w:bCs/>
          <w:sz w:val="18"/>
          <w:szCs w:val="18"/>
        </w:rPr>
        <w:t xml:space="preserve">Department of community Health Nursing, </w:t>
      </w:r>
    </w:p>
    <w:p w14:paraId="0080E92F" w14:textId="77777777" w:rsidR="009B67C2" w:rsidRPr="002C66A7" w:rsidRDefault="009B67C2" w:rsidP="009B67C2">
      <w:pPr>
        <w:spacing w:line="240" w:lineRule="auto"/>
        <w:jc w:val="both"/>
        <w:rPr>
          <w:rFonts w:ascii="Times New Roman" w:hAnsi="Times New Roman" w:cs="Times New Roman"/>
          <w:b/>
          <w:bCs/>
          <w:sz w:val="18"/>
          <w:szCs w:val="18"/>
        </w:rPr>
      </w:pPr>
      <w:r w:rsidRPr="002C66A7">
        <w:rPr>
          <w:rFonts w:ascii="Times New Roman" w:hAnsi="Times New Roman" w:cs="Times New Roman"/>
          <w:b/>
          <w:bCs/>
          <w:sz w:val="18"/>
          <w:szCs w:val="18"/>
        </w:rPr>
        <w:t xml:space="preserve">Faculty of Nursing Sciences, </w:t>
      </w:r>
    </w:p>
    <w:p w14:paraId="6C7E6918" w14:textId="77777777" w:rsidR="009B67C2" w:rsidRPr="002C66A7" w:rsidRDefault="009B67C2" w:rsidP="009B67C2">
      <w:pPr>
        <w:spacing w:line="240" w:lineRule="auto"/>
        <w:jc w:val="both"/>
        <w:rPr>
          <w:rFonts w:ascii="Times New Roman" w:hAnsi="Times New Roman" w:cs="Times New Roman"/>
          <w:b/>
          <w:bCs/>
          <w:sz w:val="18"/>
          <w:szCs w:val="18"/>
        </w:rPr>
      </w:pPr>
      <w:r w:rsidRPr="002C66A7">
        <w:rPr>
          <w:rFonts w:ascii="Times New Roman" w:hAnsi="Times New Roman" w:cs="Times New Roman"/>
          <w:b/>
          <w:bCs/>
          <w:sz w:val="18"/>
          <w:szCs w:val="18"/>
        </w:rPr>
        <w:t>College of Health Sciences,</w:t>
      </w:r>
    </w:p>
    <w:p w14:paraId="4892A053" w14:textId="77777777" w:rsidR="009B67C2" w:rsidRPr="002C66A7" w:rsidRDefault="009B67C2" w:rsidP="009B67C2">
      <w:pPr>
        <w:spacing w:line="240" w:lineRule="auto"/>
        <w:jc w:val="both"/>
        <w:rPr>
          <w:rFonts w:ascii="Times New Roman" w:hAnsi="Times New Roman" w:cs="Times New Roman"/>
          <w:b/>
          <w:bCs/>
          <w:sz w:val="18"/>
          <w:szCs w:val="18"/>
        </w:rPr>
      </w:pPr>
      <w:r w:rsidRPr="002C66A7">
        <w:rPr>
          <w:rFonts w:ascii="Times New Roman" w:hAnsi="Times New Roman" w:cs="Times New Roman"/>
          <w:b/>
          <w:bCs/>
          <w:sz w:val="18"/>
          <w:szCs w:val="18"/>
        </w:rPr>
        <w:t>Niger Delta University,</w:t>
      </w:r>
    </w:p>
    <w:p w14:paraId="3C1D7708" w14:textId="77777777" w:rsidR="009B67C2" w:rsidRPr="002C66A7" w:rsidRDefault="009B67C2" w:rsidP="009B67C2">
      <w:pPr>
        <w:spacing w:line="240" w:lineRule="auto"/>
        <w:jc w:val="both"/>
        <w:rPr>
          <w:rFonts w:ascii="Times New Roman" w:hAnsi="Times New Roman" w:cs="Times New Roman"/>
          <w:b/>
          <w:bCs/>
          <w:sz w:val="18"/>
          <w:szCs w:val="18"/>
        </w:rPr>
      </w:pPr>
      <w:proofErr w:type="spellStart"/>
      <w:r w:rsidRPr="002C66A7">
        <w:rPr>
          <w:rFonts w:ascii="Times New Roman" w:hAnsi="Times New Roman" w:cs="Times New Roman"/>
          <w:b/>
          <w:bCs/>
          <w:sz w:val="18"/>
          <w:szCs w:val="18"/>
        </w:rPr>
        <w:t>Amassoma</w:t>
      </w:r>
      <w:proofErr w:type="spellEnd"/>
      <w:r w:rsidRPr="002C66A7">
        <w:rPr>
          <w:rFonts w:ascii="Times New Roman" w:hAnsi="Times New Roman" w:cs="Times New Roman"/>
          <w:b/>
          <w:bCs/>
          <w:sz w:val="18"/>
          <w:szCs w:val="18"/>
        </w:rPr>
        <w:t xml:space="preserve">, Wilberforce Island, </w:t>
      </w:r>
    </w:p>
    <w:p w14:paraId="516C3071" w14:textId="77777777" w:rsidR="009B67C2" w:rsidRPr="002C66A7" w:rsidRDefault="009B67C2" w:rsidP="009B67C2">
      <w:pPr>
        <w:spacing w:line="240" w:lineRule="auto"/>
        <w:jc w:val="both"/>
        <w:rPr>
          <w:rFonts w:ascii="Times New Roman" w:hAnsi="Times New Roman" w:cs="Times New Roman"/>
          <w:b/>
          <w:bCs/>
          <w:sz w:val="18"/>
          <w:szCs w:val="18"/>
        </w:rPr>
      </w:pPr>
      <w:r w:rsidRPr="002C66A7">
        <w:rPr>
          <w:rFonts w:ascii="Times New Roman" w:hAnsi="Times New Roman" w:cs="Times New Roman"/>
          <w:b/>
          <w:bCs/>
          <w:sz w:val="18"/>
          <w:szCs w:val="18"/>
        </w:rPr>
        <w:t>Bayelsa State, Nigeria.</w:t>
      </w:r>
    </w:p>
    <w:p w14:paraId="3E8B4448" w14:textId="77777777" w:rsidR="009B67C2" w:rsidRPr="002C66A7" w:rsidRDefault="009B67C2" w:rsidP="009B67C2">
      <w:pPr>
        <w:spacing w:line="240" w:lineRule="auto"/>
        <w:jc w:val="both"/>
        <w:rPr>
          <w:rStyle w:val="Hyperlink"/>
          <w:rFonts w:ascii="Times New Roman" w:hAnsi="Times New Roman" w:cs="Times New Roman"/>
          <w:b/>
          <w:bCs/>
          <w:sz w:val="18"/>
          <w:szCs w:val="18"/>
        </w:rPr>
      </w:pPr>
      <w:r w:rsidRPr="002C66A7">
        <w:rPr>
          <w:rFonts w:ascii="Times New Roman" w:hAnsi="Times New Roman" w:cs="Times New Roman"/>
          <w:b/>
          <w:bCs/>
          <w:sz w:val="18"/>
          <w:szCs w:val="18"/>
        </w:rPr>
        <w:t xml:space="preserve">Email: </w:t>
      </w:r>
      <w:hyperlink r:id="rId6" w:history="1">
        <w:r w:rsidRPr="002C66A7">
          <w:rPr>
            <w:rStyle w:val="Hyperlink"/>
            <w:rFonts w:ascii="Times New Roman" w:hAnsi="Times New Roman" w:cs="Times New Roman"/>
            <w:b/>
            <w:bCs/>
            <w:sz w:val="18"/>
            <w:szCs w:val="18"/>
          </w:rPr>
          <w:t>awoniyiadeyanju@yahoo.com</w:t>
        </w:r>
      </w:hyperlink>
    </w:p>
    <w:p w14:paraId="7FC740D7" w14:textId="77777777" w:rsidR="009B67C2" w:rsidRPr="002C66A7" w:rsidRDefault="009B67C2" w:rsidP="009B67C2">
      <w:pPr>
        <w:spacing w:line="360" w:lineRule="auto"/>
        <w:ind w:firstLine="720"/>
        <w:jc w:val="both"/>
        <w:rPr>
          <w:rFonts w:ascii="Times New Roman" w:hAnsi="Times New Roman" w:cs="Times New Roman"/>
          <w:b/>
          <w:sz w:val="24"/>
          <w:szCs w:val="28"/>
        </w:rPr>
      </w:pPr>
      <w:r w:rsidRPr="002C66A7">
        <w:rPr>
          <w:rStyle w:val="Hyperlink"/>
          <w:rFonts w:ascii="Times New Roman" w:hAnsi="Times New Roman" w:cs="Times New Roman"/>
          <w:b/>
          <w:bCs/>
          <w:sz w:val="24"/>
          <w:szCs w:val="24"/>
        </w:rPr>
        <w:t xml:space="preserve"> </w:t>
      </w:r>
    </w:p>
    <w:p w14:paraId="1A0F6B46" w14:textId="77777777" w:rsidR="009B67C2" w:rsidRPr="002C66A7" w:rsidRDefault="009B67C2" w:rsidP="009B67C2">
      <w:pPr>
        <w:rPr>
          <w:rFonts w:ascii="Times New Roman" w:hAnsi="Times New Roman" w:cs="Times New Roman"/>
          <w:b/>
          <w:sz w:val="24"/>
          <w:szCs w:val="28"/>
        </w:rPr>
      </w:pPr>
    </w:p>
    <w:p w14:paraId="5C9316F3" w14:textId="77777777" w:rsidR="009B67C2" w:rsidRPr="002C66A7" w:rsidRDefault="009B67C2" w:rsidP="009B67C2">
      <w:pPr>
        <w:rPr>
          <w:rFonts w:ascii="Times New Roman" w:hAnsi="Times New Roman" w:cs="Times New Roman"/>
          <w:b/>
          <w:sz w:val="24"/>
          <w:szCs w:val="28"/>
        </w:rPr>
      </w:pPr>
    </w:p>
    <w:p w14:paraId="11E43CCD" w14:textId="77777777" w:rsidR="009B67C2" w:rsidRPr="002C66A7" w:rsidRDefault="009B67C2" w:rsidP="009B67C2">
      <w:pPr>
        <w:rPr>
          <w:rFonts w:ascii="Times New Roman" w:hAnsi="Times New Roman" w:cs="Times New Roman"/>
          <w:b/>
          <w:sz w:val="24"/>
          <w:szCs w:val="28"/>
        </w:rPr>
      </w:pPr>
    </w:p>
    <w:p w14:paraId="7BFD33C0" w14:textId="77777777" w:rsidR="009B67C2" w:rsidRPr="002C66A7" w:rsidRDefault="009B67C2" w:rsidP="009B67C2">
      <w:pPr>
        <w:rPr>
          <w:rFonts w:ascii="Times New Roman" w:hAnsi="Times New Roman" w:cs="Times New Roman"/>
          <w:b/>
          <w:sz w:val="24"/>
          <w:szCs w:val="28"/>
        </w:rPr>
      </w:pPr>
    </w:p>
    <w:p w14:paraId="3BB73E31" w14:textId="77777777" w:rsidR="009B67C2" w:rsidRPr="002C66A7" w:rsidRDefault="009B67C2" w:rsidP="009B67C2">
      <w:pPr>
        <w:rPr>
          <w:rFonts w:ascii="Times New Roman" w:hAnsi="Times New Roman" w:cs="Times New Roman"/>
          <w:b/>
          <w:sz w:val="24"/>
          <w:szCs w:val="28"/>
        </w:rPr>
      </w:pPr>
    </w:p>
    <w:p w14:paraId="7FD9B7F0" w14:textId="77777777" w:rsidR="009B67C2" w:rsidRPr="002C66A7" w:rsidRDefault="009B67C2" w:rsidP="009B67C2">
      <w:pPr>
        <w:rPr>
          <w:rFonts w:ascii="Times New Roman" w:hAnsi="Times New Roman" w:cs="Times New Roman"/>
          <w:b/>
          <w:sz w:val="24"/>
          <w:szCs w:val="28"/>
        </w:rPr>
      </w:pPr>
    </w:p>
    <w:p w14:paraId="5E725FBB" w14:textId="77777777" w:rsidR="009B67C2" w:rsidRPr="002C66A7" w:rsidRDefault="009B67C2" w:rsidP="009B67C2">
      <w:pPr>
        <w:rPr>
          <w:rFonts w:ascii="Times New Roman" w:hAnsi="Times New Roman" w:cs="Times New Roman"/>
          <w:b/>
          <w:sz w:val="24"/>
          <w:szCs w:val="28"/>
        </w:rPr>
      </w:pPr>
    </w:p>
    <w:p w14:paraId="64CF785A" w14:textId="77777777" w:rsidR="009B67C2" w:rsidRPr="002C66A7" w:rsidRDefault="009B67C2" w:rsidP="009B67C2">
      <w:pPr>
        <w:rPr>
          <w:rFonts w:ascii="Times New Roman" w:hAnsi="Times New Roman" w:cs="Times New Roman"/>
          <w:b/>
          <w:sz w:val="24"/>
          <w:szCs w:val="28"/>
        </w:rPr>
      </w:pPr>
    </w:p>
    <w:p w14:paraId="0648F25C" w14:textId="77777777" w:rsidR="009B67C2" w:rsidRPr="002C66A7" w:rsidRDefault="009B67C2" w:rsidP="009B67C2">
      <w:pPr>
        <w:rPr>
          <w:rFonts w:ascii="Times New Roman" w:hAnsi="Times New Roman" w:cs="Times New Roman"/>
          <w:b/>
          <w:sz w:val="24"/>
          <w:szCs w:val="28"/>
        </w:rPr>
      </w:pPr>
    </w:p>
    <w:p w14:paraId="378668D9" w14:textId="77777777" w:rsidR="009B67C2" w:rsidRPr="002C66A7" w:rsidRDefault="009B67C2" w:rsidP="009B67C2">
      <w:pPr>
        <w:rPr>
          <w:rFonts w:ascii="Times New Roman" w:hAnsi="Times New Roman" w:cs="Times New Roman"/>
          <w:b/>
          <w:sz w:val="24"/>
          <w:szCs w:val="28"/>
        </w:rPr>
      </w:pPr>
    </w:p>
    <w:p w14:paraId="3A7113DD" w14:textId="77777777" w:rsidR="009B67C2" w:rsidRPr="002C66A7" w:rsidRDefault="009B67C2" w:rsidP="009B67C2">
      <w:pPr>
        <w:rPr>
          <w:rFonts w:ascii="Times New Roman" w:hAnsi="Times New Roman" w:cs="Times New Roman"/>
          <w:b/>
          <w:sz w:val="24"/>
          <w:szCs w:val="28"/>
        </w:rPr>
      </w:pPr>
    </w:p>
    <w:p w14:paraId="1F13E69F" w14:textId="77777777" w:rsidR="009B67C2" w:rsidRPr="002C66A7" w:rsidRDefault="009B67C2" w:rsidP="009B67C2">
      <w:pPr>
        <w:rPr>
          <w:rFonts w:ascii="Times New Roman" w:hAnsi="Times New Roman" w:cs="Times New Roman"/>
          <w:b/>
          <w:sz w:val="24"/>
          <w:szCs w:val="28"/>
        </w:rPr>
      </w:pPr>
    </w:p>
    <w:p w14:paraId="5983135D" w14:textId="77777777" w:rsidR="009B67C2" w:rsidRPr="002C66A7" w:rsidRDefault="009B67C2" w:rsidP="009B67C2">
      <w:pPr>
        <w:rPr>
          <w:rFonts w:ascii="Times New Roman" w:hAnsi="Times New Roman" w:cs="Times New Roman"/>
          <w:b/>
          <w:sz w:val="24"/>
          <w:szCs w:val="24"/>
        </w:rPr>
      </w:pPr>
      <w:r w:rsidRPr="002C66A7">
        <w:rPr>
          <w:rFonts w:ascii="Times New Roman" w:hAnsi="Times New Roman" w:cs="Times New Roman"/>
          <w:b/>
          <w:sz w:val="24"/>
          <w:szCs w:val="24"/>
        </w:rPr>
        <w:t>Abstract</w:t>
      </w:r>
    </w:p>
    <w:p w14:paraId="148ABA11" w14:textId="77777777" w:rsidR="009B67C2" w:rsidRPr="002C66A7" w:rsidRDefault="009B67C2" w:rsidP="009B67C2">
      <w:pPr>
        <w:pStyle w:val="NoSpacing"/>
        <w:jc w:val="center"/>
        <w:rPr>
          <w:rFonts w:ascii="Times New Roman" w:hAnsi="Times New Roman" w:cs="Times New Roman"/>
          <w:b/>
          <w:sz w:val="24"/>
          <w:szCs w:val="24"/>
        </w:rPr>
      </w:pPr>
    </w:p>
    <w:p w14:paraId="2910EB81" w14:textId="77777777" w:rsidR="009B67C2" w:rsidRPr="002C66A7" w:rsidRDefault="009B67C2" w:rsidP="009B67C2">
      <w:pPr>
        <w:spacing w:after="0" w:line="240" w:lineRule="auto"/>
        <w:jc w:val="both"/>
        <w:rPr>
          <w:rFonts w:ascii="Times New Roman" w:hAnsi="Times New Roman" w:cs="Times New Roman"/>
          <w:sz w:val="24"/>
          <w:szCs w:val="24"/>
        </w:rPr>
      </w:pPr>
      <w:r w:rsidRPr="002C66A7">
        <w:rPr>
          <w:rFonts w:ascii="Times New Roman" w:hAnsi="Times New Roman" w:cs="Times New Roman"/>
          <w:sz w:val="24"/>
          <w:szCs w:val="24"/>
        </w:rPr>
        <w:t xml:space="preserve">Domestic violence is affecting the health of women across the globe irrespective of their race, status and country. This study examined the influence of domestic violence on the health of married and co-habiting women in </w:t>
      </w:r>
      <w:proofErr w:type="spellStart"/>
      <w:r w:rsidRPr="002C66A7">
        <w:rPr>
          <w:rFonts w:ascii="Times New Roman" w:hAnsi="Times New Roman" w:cs="Times New Roman"/>
          <w:sz w:val="24"/>
          <w:szCs w:val="24"/>
        </w:rPr>
        <w:t>Gbarain</w:t>
      </w:r>
      <w:proofErr w:type="spellEnd"/>
      <w:r w:rsidRPr="002C66A7">
        <w:rPr>
          <w:rFonts w:ascii="Times New Roman" w:hAnsi="Times New Roman" w:cs="Times New Roman"/>
          <w:sz w:val="24"/>
          <w:szCs w:val="24"/>
        </w:rPr>
        <w:t xml:space="preserve">, Bayelsa State of Nigeria. A cross-sectional descriptive survey involving questionnaires was used to obtained data from 123 respondents. A </w:t>
      </w:r>
      <w:r w:rsidRPr="002C66A7">
        <w:rPr>
          <w:rFonts w:ascii="Times New Roman" w:eastAsia="Times New Roman" w:hAnsi="Times New Roman" w:cs="Times New Roman"/>
          <w:sz w:val="24"/>
          <w:szCs w:val="24"/>
        </w:rPr>
        <w:t>multi-stage sampling technique was used in selecting respondents for this study</w:t>
      </w:r>
      <w:r w:rsidRPr="002C66A7">
        <w:rPr>
          <w:rFonts w:ascii="Times New Roman" w:hAnsi="Times New Roman" w:cs="Times New Roman"/>
          <w:sz w:val="24"/>
          <w:szCs w:val="24"/>
        </w:rPr>
        <w:t xml:space="preserve">. Reliability of the instrument already exists as it is being adapted; but the instrument’s reliability was further </w:t>
      </w:r>
      <w:r w:rsidRPr="002C66A7">
        <w:rPr>
          <w:rFonts w:ascii="Times New Roman" w:eastAsia="Times New Roman" w:hAnsi="Times New Roman" w:cs="Times New Roman"/>
          <w:sz w:val="24"/>
          <w:szCs w:val="24"/>
        </w:rPr>
        <w:t xml:space="preserve">tested using a </w:t>
      </w:r>
      <w:proofErr w:type="gramStart"/>
      <w:r w:rsidRPr="002C66A7">
        <w:rPr>
          <w:rFonts w:ascii="Times New Roman" w:eastAsia="Times New Roman" w:hAnsi="Times New Roman" w:cs="Times New Roman"/>
          <w:sz w:val="24"/>
          <w:szCs w:val="24"/>
        </w:rPr>
        <w:t>test retest</w:t>
      </w:r>
      <w:proofErr w:type="gramEnd"/>
      <w:r w:rsidRPr="002C66A7">
        <w:rPr>
          <w:rFonts w:ascii="Times New Roman" w:eastAsia="Times New Roman" w:hAnsi="Times New Roman" w:cs="Times New Roman"/>
          <w:sz w:val="24"/>
          <w:szCs w:val="24"/>
        </w:rPr>
        <w:t xml:space="preserve"> method. The correlation coefficient of 0.82 were arrived at before being used for data collection. </w:t>
      </w:r>
      <w:r w:rsidRPr="002C66A7">
        <w:rPr>
          <w:rFonts w:ascii="Times New Roman" w:hAnsi="Times New Roman" w:cs="Times New Roman"/>
          <w:sz w:val="24"/>
          <w:szCs w:val="24"/>
        </w:rPr>
        <w:t xml:space="preserve">Six subject matter experts assessed the extent to which the questionnaire measured the </w:t>
      </w:r>
      <w:r w:rsidRPr="002C66A7">
        <w:rPr>
          <w:rFonts w:ascii="Times New Roman" w:hAnsi="Times New Roman" w:cs="Times New Roman"/>
          <w:sz w:val="24"/>
          <w:szCs w:val="24"/>
        </w:rPr>
        <w:lastRenderedPageBreak/>
        <w:t xml:space="preserve">variables of interest and 84% of the subject matter experts agreed that the questionnaire was a valid tool. Ethical approval was received from the State Ministry of Health and informed consent of the respondents was sought before data collection and data collection took six weeks. Data were analyzed using descriptive and inferential statistics.  The findings revealed that there exist positive forms of domestic violence, which are identified as physical, sexual and psychological that influence the health of married and co-habiting women. The study revealed physical violence such as: utilizing a weapon or restraints or merely using body, size or strength to hurt women, pushing, slapping and kicking whenever there is an argument. The study revealed psychological violence such as: post-traumatic stress disorder, psychological pain, depression, anxiety and threaten to divorce.  The study further revealed sexual violence such as: intimidation, forcing women to have sex. Therefore, there was a strong correlation between physical and psychological violence which significantly affects the health of women unlike sexual violence which has weak correlation. The study helps in contributing to knowledge of the importance of women’s health in the society. The need to increase awareness, implement policies and enforce laws to abate violence against women becomes very important. </w:t>
      </w:r>
    </w:p>
    <w:p w14:paraId="092778BA" w14:textId="77777777" w:rsidR="009B67C2" w:rsidRPr="002C66A7" w:rsidRDefault="009B67C2" w:rsidP="009B67C2">
      <w:pPr>
        <w:spacing w:line="240" w:lineRule="auto"/>
        <w:rPr>
          <w:rFonts w:ascii="Times New Roman" w:hAnsi="Times New Roman" w:cs="Times New Roman"/>
          <w:sz w:val="24"/>
          <w:szCs w:val="24"/>
        </w:rPr>
      </w:pPr>
      <w:r w:rsidRPr="002C66A7">
        <w:rPr>
          <w:rFonts w:ascii="Times New Roman" w:hAnsi="Times New Roman" w:cs="Times New Roman"/>
          <w:sz w:val="24"/>
          <w:szCs w:val="24"/>
        </w:rPr>
        <w:t xml:space="preserve"> </w:t>
      </w:r>
    </w:p>
    <w:p w14:paraId="4A4F2846" w14:textId="77777777" w:rsidR="009B67C2" w:rsidRPr="002C66A7" w:rsidRDefault="009B67C2" w:rsidP="009B67C2">
      <w:pPr>
        <w:spacing w:line="240" w:lineRule="auto"/>
        <w:rPr>
          <w:rFonts w:ascii="Times New Roman" w:hAnsi="Times New Roman" w:cs="Times New Roman"/>
          <w:b/>
          <w:sz w:val="24"/>
          <w:szCs w:val="24"/>
        </w:rPr>
      </w:pPr>
      <w:r w:rsidRPr="002C66A7">
        <w:rPr>
          <w:rFonts w:ascii="Times New Roman" w:hAnsi="Times New Roman" w:cs="Times New Roman"/>
          <w:b/>
          <w:sz w:val="24"/>
          <w:szCs w:val="24"/>
        </w:rPr>
        <w:t xml:space="preserve">Key Words: </w:t>
      </w:r>
      <w:r w:rsidRPr="002C66A7">
        <w:rPr>
          <w:rFonts w:ascii="Times New Roman" w:hAnsi="Times New Roman" w:cs="Times New Roman"/>
          <w:sz w:val="24"/>
          <w:szCs w:val="24"/>
        </w:rPr>
        <w:t xml:space="preserve">Co-habiting, Domestic Violence, Health, Influence, Marriage and Women. </w:t>
      </w:r>
    </w:p>
    <w:p w14:paraId="59C8E1D1" w14:textId="77777777" w:rsidR="009B67C2" w:rsidRPr="002C66A7" w:rsidRDefault="009B67C2" w:rsidP="009B67C2">
      <w:pPr>
        <w:jc w:val="both"/>
        <w:rPr>
          <w:rFonts w:ascii="Times New Roman" w:hAnsi="Times New Roman" w:cs="Times New Roman"/>
          <w:b/>
          <w:sz w:val="24"/>
          <w:szCs w:val="24"/>
        </w:rPr>
      </w:pPr>
    </w:p>
    <w:p w14:paraId="0A8BE758" w14:textId="77777777" w:rsidR="009B67C2" w:rsidRPr="002C66A7" w:rsidRDefault="009B67C2" w:rsidP="009B67C2">
      <w:pPr>
        <w:rPr>
          <w:rFonts w:ascii="Times New Roman" w:hAnsi="Times New Roman" w:cs="Times New Roman"/>
          <w:sz w:val="24"/>
          <w:szCs w:val="24"/>
        </w:rPr>
      </w:pPr>
      <w:r w:rsidRPr="002C66A7">
        <w:rPr>
          <w:rFonts w:ascii="Times New Roman" w:hAnsi="Times New Roman" w:cs="Times New Roman"/>
          <w:b/>
          <w:sz w:val="24"/>
          <w:szCs w:val="24"/>
        </w:rPr>
        <w:t>Running Head:</w:t>
      </w:r>
      <w:r w:rsidRPr="002C66A7">
        <w:rPr>
          <w:rFonts w:ascii="Times New Roman" w:hAnsi="Times New Roman" w:cs="Times New Roman"/>
          <w:sz w:val="24"/>
          <w:szCs w:val="24"/>
        </w:rPr>
        <w:t xml:space="preserve"> Influence of Domestic Violence on the Health of Women.</w:t>
      </w:r>
    </w:p>
    <w:p w14:paraId="3436DB55" w14:textId="77777777" w:rsidR="009B67C2" w:rsidRPr="002C66A7" w:rsidRDefault="009B67C2" w:rsidP="009B67C2">
      <w:pPr>
        <w:spacing w:line="360" w:lineRule="auto"/>
        <w:jc w:val="both"/>
        <w:rPr>
          <w:rFonts w:ascii="Times New Roman" w:hAnsi="Times New Roman" w:cs="Times New Roman"/>
          <w:b/>
          <w:sz w:val="24"/>
          <w:szCs w:val="24"/>
        </w:rPr>
      </w:pPr>
      <w:r w:rsidRPr="002C66A7">
        <w:rPr>
          <w:rFonts w:ascii="Times New Roman" w:hAnsi="Times New Roman" w:cs="Times New Roman"/>
          <w:sz w:val="24"/>
          <w:szCs w:val="24"/>
        </w:rPr>
        <w:t>.</w:t>
      </w:r>
    </w:p>
    <w:p w14:paraId="378926D8" w14:textId="77777777" w:rsidR="009B67C2" w:rsidRPr="002C66A7" w:rsidRDefault="009B67C2" w:rsidP="009B67C2">
      <w:pPr>
        <w:spacing w:line="480" w:lineRule="auto"/>
        <w:jc w:val="both"/>
        <w:rPr>
          <w:rFonts w:ascii="Times New Roman" w:hAnsi="Times New Roman" w:cs="Times New Roman"/>
          <w:b/>
          <w:sz w:val="24"/>
          <w:szCs w:val="24"/>
        </w:rPr>
      </w:pPr>
      <w:r w:rsidRPr="002C66A7">
        <w:rPr>
          <w:rFonts w:ascii="Times New Roman" w:hAnsi="Times New Roman" w:cs="Times New Roman"/>
          <w:b/>
          <w:sz w:val="24"/>
          <w:szCs w:val="24"/>
        </w:rPr>
        <w:t xml:space="preserve"> Introduction</w:t>
      </w:r>
    </w:p>
    <w:p w14:paraId="23A3F394" w14:textId="77777777" w:rsidR="009B67C2" w:rsidRPr="002C66A7" w:rsidRDefault="009B67C2" w:rsidP="009B67C2">
      <w:pPr>
        <w:spacing w:line="480" w:lineRule="auto"/>
        <w:jc w:val="both"/>
        <w:rPr>
          <w:rFonts w:ascii="Times New Roman" w:hAnsi="Times New Roman" w:cs="Times New Roman"/>
          <w:sz w:val="24"/>
          <w:szCs w:val="24"/>
        </w:rPr>
      </w:pPr>
      <w:r w:rsidRPr="002C66A7">
        <w:rPr>
          <w:rFonts w:ascii="Times New Roman" w:hAnsi="Times New Roman" w:cs="Times New Roman"/>
          <w:sz w:val="24"/>
          <w:szCs w:val="24"/>
        </w:rPr>
        <w:t xml:space="preserve">According to the United Nations, violence against women is viewed as "any act of </w:t>
      </w:r>
      <w:proofErr w:type="gramStart"/>
      <w:r w:rsidRPr="002C66A7">
        <w:rPr>
          <w:rFonts w:ascii="Times New Roman" w:hAnsi="Times New Roman" w:cs="Times New Roman"/>
          <w:sz w:val="24"/>
          <w:szCs w:val="24"/>
        </w:rPr>
        <w:t>gender based</w:t>
      </w:r>
      <w:proofErr w:type="gramEnd"/>
      <w:r w:rsidRPr="002C66A7">
        <w:rPr>
          <w:rFonts w:ascii="Times New Roman" w:hAnsi="Times New Roman" w:cs="Times New Roman"/>
          <w:sz w:val="24"/>
          <w:szCs w:val="24"/>
        </w:rPr>
        <w:t xml:space="preserve"> violence that result in, or is probably going to result in, physical, sexual, or psychological damage or suffering to women, including dangers of such acts, compulsion or subjective hardship of freedom (United Nations, 1993). In current literature domestic violence (DV) is frequently used interchangeably with intimate partner violence (IPV) (</w:t>
      </w:r>
      <w:proofErr w:type="spellStart"/>
      <w:r w:rsidRPr="002C66A7">
        <w:rPr>
          <w:rFonts w:ascii="Times New Roman" w:hAnsi="Times New Roman" w:cs="Times New Roman"/>
          <w:sz w:val="24"/>
          <w:szCs w:val="24"/>
        </w:rPr>
        <w:t>Alokan</w:t>
      </w:r>
      <w:proofErr w:type="spellEnd"/>
      <w:r w:rsidRPr="002C66A7">
        <w:rPr>
          <w:rFonts w:ascii="Times New Roman" w:hAnsi="Times New Roman" w:cs="Times New Roman"/>
          <w:sz w:val="24"/>
          <w:szCs w:val="24"/>
        </w:rPr>
        <w:t xml:space="preserve">, 2013, cited in </w:t>
      </w:r>
      <w:proofErr w:type="spellStart"/>
      <w:r w:rsidRPr="002C66A7">
        <w:rPr>
          <w:rFonts w:ascii="Times New Roman" w:hAnsi="Times New Roman" w:cs="Times New Roman"/>
          <w:sz w:val="24"/>
          <w:szCs w:val="24"/>
        </w:rPr>
        <w:t>Anolue</w:t>
      </w:r>
      <w:proofErr w:type="spellEnd"/>
      <w:r w:rsidRPr="002C66A7">
        <w:rPr>
          <w:rFonts w:ascii="Times New Roman" w:hAnsi="Times New Roman" w:cs="Times New Roman"/>
          <w:sz w:val="24"/>
          <w:szCs w:val="24"/>
        </w:rPr>
        <w:t xml:space="preserve"> &amp; Uzoma, 2017). </w:t>
      </w:r>
    </w:p>
    <w:p w14:paraId="63C436B3" w14:textId="77777777" w:rsidR="009B67C2" w:rsidRPr="002C66A7" w:rsidRDefault="009B67C2" w:rsidP="009B67C2">
      <w:pPr>
        <w:spacing w:line="480" w:lineRule="auto"/>
        <w:jc w:val="both"/>
        <w:rPr>
          <w:rFonts w:ascii="Times New Roman" w:hAnsi="Times New Roman" w:cs="Times New Roman"/>
          <w:sz w:val="24"/>
          <w:szCs w:val="24"/>
        </w:rPr>
      </w:pPr>
      <w:r w:rsidRPr="002C66A7">
        <w:rPr>
          <w:rFonts w:ascii="Times New Roman" w:hAnsi="Times New Roman" w:cs="Times New Roman"/>
          <w:sz w:val="24"/>
          <w:szCs w:val="24"/>
        </w:rPr>
        <w:t>Domestic violence is a global problem and has been a growing public health concern in most countries across the globe with endless stories of pain, sorrow and adverse health consequences following acts of violence against women (</w:t>
      </w:r>
      <w:proofErr w:type="spellStart"/>
      <w:r w:rsidRPr="002C66A7">
        <w:rPr>
          <w:rFonts w:ascii="Times New Roman" w:hAnsi="Times New Roman" w:cs="Times New Roman"/>
          <w:sz w:val="24"/>
          <w:szCs w:val="24"/>
        </w:rPr>
        <w:t>Agbonkhese</w:t>
      </w:r>
      <w:proofErr w:type="spellEnd"/>
      <w:r w:rsidRPr="002C66A7">
        <w:rPr>
          <w:rFonts w:ascii="Times New Roman" w:hAnsi="Times New Roman" w:cs="Times New Roman"/>
          <w:sz w:val="24"/>
          <w:szCs w:val="24"/>
        </w:rPr>
        <w:t xml:space="preserve"> &amp; Onuoha, 2017). Domestic violence occurs in all countries including both the rich and the poor, developed or developing with no regard </w:t>
      </w:r>
      <w:r w:rsidRPr="002C66A7">
        <w:rPr>
          <w:rFonts w:ascii="Times New Roman" w:hAnsi="Times New Roman" w:cs="Times New Roman"/>
          <w:sz w:val="24"/>
          <w:szCs w:val="24"/>
        </w:rPr>
        <w:lastRenderedPageBreak/>
        <w:t xml:space="preserve">to cast, creed, </w:t>
      </w:r>
      <w:proofErr w:type="spellStart"/>
      <w:r w:rsidRPr="002C66A7">
        <w:rPr>
          <w:rFonts w:ascii="Times New Roman" w:hAnsi="Times New Roman" w:cs="Times New Roman"/>
          <w:sz w:val="24"/>
          <w:szCs w:val="24"/>
        </w:rPr>
        <w:t>colour</w:t>
      </w:r>
      <w:proofErr w:type="spellEnd"/>
      <w:r w:rsidRPr="002C66A7">
        <w:rPr>
          <w:rFonts w:ascii="Times New Roman" w:hAnsi="Times New Roman" w:cs="Times New Roman"/>
          <w:sz w:val="24"/>
          <w:szCs w:val="24"/>
        </w:rPr>
        <w:t>, social status wealth, urban or rural residence or age of victim and aggressor. It is a danger that cuts across financial status, religious, cultural and class of individuals in various societies (Babu &amp; Kar, 2010).</w:t>
      </w:r>
    </w:p>
    <w:p w14:paraId="79736B3B" w14:textId="77777777" w:rsidR="009B67C2" w:rsidRPr="002C66A7" w:rsidRDefault="009B67C2" w:rsidP="009B67C2">
      <w:pPr>
        <w:spacing w:line="480" w:lineRule="auto"/>
        <w:jc w:val="both"/>
        <w:rPr>
          <w:rFonts w:ascii="Times New Roman" w:hAnsi="Times New Roman" w:cs="Times New Roman"/>
          <w:sz w:val="24"/>
          <w:szCs w:val="24"/>
        </w:rPr>
      </w:pPr>
      <w:r w:rsidRPr="002C66A7">
        <w:rPr>
          <w:rFonts w:ascii="Times New Roman" w:hAnsi="Times New Roman" w:cs="Times New Roman"/>
          <w:sz w:val="24"/>
          <w:szCs w:val="24"/>
        </w:rPr>
        <w:t xml:space="preserve"> Domestic violence affects both sexes, but it is unsurprisingly common among women although it is under reported in both developed and developing countries but still a culturally acceptable practice in developing countries (</w:t>
      </w:r>
      <w:proofErr w:type="spellStart"/>
      <w:r w:rsidRPr="002C66A7">
        <w:rPr>
          <w:rFonts w:ascii="Times New Roman" w:hAnsi="Times New Roman" w:cs="Times New Roman"/>
          <w:sz w:val="24"/>
          <w:szCs w:val="24"/>
        </w:rPr>
        <w:t>Anolue</w:t>
      </w:r>
      <w:proofErr w:type="spellEnd"/>
      <w:r w:rsidRPr="002C66A7">
        <w:rPr>
          <w:rFonts w:ascii="Times New Roman" w:hAnsi="Times New Roman" w:cs="Times New Roman"/>
          <w:sz w:val="24"/>
          <w:szCs w:val="24"/>
        </w:rPr>
        <w:t xml:space="preserve"> &amp; Uzoma, 2017).</w:t>
      </w:r>
    </w:p>
    <w:p w14:paraId="5BE5C073" w14:textId="77777777" w:rsidR="009B67C2" w:rsidRPr="002C66A7" w:rsidRDefault="009B67C2" w:rsidP="009B67C2">
      <w:pPr>
        <w:spacing w:line="480" w:lineRule="auto"/>
        <w:jc w:val="both"/>
        <w:rPr>
          <w:rFonts w:ascii="Times New Roman" w:hAnsi="Times New Roman" w:cs="Times New Roman"/>
          <w:sz w:val="24"/>
          <w:szCs w:val="24"/>
        </w:rPr>
      </w:pPr>
      <w:r w:rsidRPr="002C66A7">
        <w:rPr>
          <w:rFonts w:ascii="Times New Roman" w:hAnsi="Times New Roman" w:cs="Times New Roman"/>
          <w:sz w:val="24"/>
          <w:szCs w:val="24"/>
        </w:rPr>
        <w:t xml:space="preserve">A 2013 report of the World Health Organization showed that domestic violence affects 30% of women globally and is the most common forms of violence against women. The report further revealed that 38% of women killed were executed by their intimate partner (WHO, 2013). A national survey indicates that 42% of women reported incidence of violence and young women aged 18-24years are at more risk of domestic violence in developing country (NDHS, 2013). The increasing incidence of domestic violence with adverse health outcomes including psychological disturbances, physical harms and </w:t>
      </w:r>
      <w:proofErr w:type="spellStart"/>
      <w:r w:rsidRPr="002C66A7">
        <w:rPr>
          <w:rFonts w:ascii="Times New Roman" w:hAnsi="Times New Roman" w:cs="Times New Roman"/>
          <w:sz w:val="24"/>
          <w:szCs w:val="24"/>
        </w:rPr>
        <w:t>gynaecological</w:t>
      </w:r>
      <w:proofErr w:type="spellEnd"/>
      <w:r w:rsidRPr="002C66A7">
        <w:rPr>
          <w:rFonts w:ascii="Times New Roman" w:hAnsi="Times New Roman" w:cs="Times New Roman"/>
          <w:sz w:val="24"/>
          <w:szCs w:val="24"/>
        </w:rPr>
        <w:t xml:space="preserve"> problems remain worrisome.</w:t>
      </w:r>
    </w:p>
    <w:p w14:paraId="1814EC19" w14:textId="77777777" w:rsidR="009B67C2" w:rsidRPr="002C66A7" w:rsidRDefault="009B67C2" w:rsidP="009B67C2">
      <w:pPr>
        <w:spacing w:line="480" w:lineRule="auto"/>
        <w:jc w:val="both"/>
        <w:rPr>
          <w:rFonts w:ascii="Times New Roman" w:hAnsi="Times New Roman" w:cs="Times New Roman"/>
          <w:sz w:val="24"/>
          <w:szCs w:val="24"/>
        </w:rPr>
      </w:pPr>
      <w:r w:rsidRPr="002C66A7">
        <w:rPr>
          <w:rFonts w:ascii="Times New Roman" w:hAnsi="Times New Roman" w:cs="Times New Roman"/>
          <w:sz w:val="24"/>
          <w:szCs w:val="24"/>
        </w:rPr>
        <w:t xml:space="preserve">The World Health Organization (WHO, 2010) defined domestic violence as a </w:t>
      </w:r>
      <w:proofErr w:type="spellStart"/>
      <w:r w:rsidRPr="002C66A7">
        <w:rPr>
          <w:rFonts w:ascii="Times New Roman" w:hAnsi="Times New Roman" w:cs="Times New Roman"/>
          <w:sz w:val="24"/>
          <w:szCs w:val="24"/>
        </w:rPr>
        <w:t>behaviour</w:t>
      </w:r>
      <w:proofErr w:type="spellEnd"/>
      <w:r w:rsidRPr="002C66A7">
        <w:rPr>
          <w:rFonts w:ascii="Times New Roman" w:hAnsi="Times New Roman" w:cs="Times New Roman"/>
          <w:sz w:val="24"/>
          <w:szCs w:val="24"/>
        </w:rPr>
        <w:t xml:space="preserve"> within an intimate relationship that causes physical, sexual or psychological damage, including demonstrations of physical hostility, sexual intimidation, psychological maltreatment and controlling </w:t>
      </w:r>
      <w:proofErr w:type="spellStart"/>
      <w:r w:rsidRPr="002C66A7">
        <w:rPr>
          <w:rFonts w:ascii="Times New Roman" w:hAnsi="Times New Roman" w:cs="Times New Roman"/>
          <w:sz w:val="24"/>
          <w:szCs w:val="24"/>
        </w:rPr>
        <w:t>behaviour</w:t>
      </w:r>
      <w:proofErr w:type="spellEnd"/>
      <w:r w:rsidRPr="002C66A7">
        <w:rPr>
          <w:rFonts w:ascii="Times New Roman" w:hAnsi="Times New Roman" w:cs="Times New Roman"/>
          <w:sz w:val="24"/>
          <w:szCs w:val="24"/>
        </w:rPr>
        <w:t xml:space="preserve"> within the home. Intimate Partner Violence affects both physical and emotional well-being of women and an extreme consequence which is unfortunately not uncommon is murder. Numerous women suffer in silence as it is often protected by family secrecy, cultural norms, fear and shame. The attendant social stigma makes many of these affected women remain silent and continue to bear the consequences of domestic violence from their partners (</w:t>
      </w:r>
      <w:proofErr w:type="spellStart"/>
      <w:r w:rsidRPr="002C66A7">
        <w:rPr>
          <w:rFonts w:ascii="Times New Roman" w:hAnsi="Times New Roman" w:cs="Times New Roman"/>
          <w:sz w:val="24"/>
          <w:szCs w:val="24"/>
        </w:rPr>
        <w:t>Anolue</w:t>
      </w:r>
      <w:proofErr w:type="spellEnd"/>
      <w:r w:rsidRPr="002C66A7">
        <w:rPr>
          <w:rFonts w:ascii="Times New Roman" w:hAnsi="Times New Roman" w:cs="Times New Roman"/>
          <w:sz w:val="24"/>
          <w:szCs w:val="24"/>
        </w:rPr>
        <w:t xml:space="preserve"> &amp; Uzoma, 2017).  </w:t>
      </w:r>
    </w:p>
    <w:p w14:paraId="75B23945" w14:textId="77777777" w:rsidR="009B67C2" w:rsidRPr="002C66A7" w:rsidRDefault="009B67C2" w:rsidP="009B67C2">
      <w:pPr>
        <w:pStyle w:val="NormalWeb"/>
        <w:spacing w:line="480" w:lineRule="auto"/>
        <w:jc w:val="both"/>
      </w:pPr>
      <w:r w:rsidRPr="002C66A7">
        <w:lastRenderedPageBreak/>
        <w:t xml:space="preserve">The incidence of violence against women is high and women of reproductive age are progressively defenseless against maltreatment by intimate partner (Fonck, Els, </w:t>
      </w:r>
      <w:proofErr w:type="spellStart"/>
      <w:r w:rsidRPr="002C66A7">
        <w:t>Kidula</w:t>
      </w:r>
      <w:proofErr w:type="spellEnd"/>
      <w:r w:rsidRPr="002C66A7">
        <w:t xml:space="preserve">, </w:t>
      </w:r>
      <w:proofErr w:type="spellStart"/>
      <w:r w:rsidRPr="002C66A7">
        <w:t>Ndinya</w:t>
      </w:r>
      <w:proofErr w:type="spellEnd"/>
      <w:r w:rsidRPr="002C66A7">
        <w:t xml:space="preserve">-Achola &amp;Temmerman, 2005; Shamu, Abrahams, Temmerman, Musekiwa &amp; </w:t>
      </w:r>
      <w:proofErr w:type="spellStart"/>
      <w:r w:rsidRPr="002C66A7">
        <w:t>Zarowsky</w:t>
      </w:r>
      <w:proofErr w:type="spellEnd"/>
      <w:r w:rsidRPr="002C66A7">
        <w:t xml:space="preserve">, 2011). Surprisingly, pregnant women are casualties of domestic violence with associated adverse health outcomes including spontaneous abortion. The situation is often worse among infertile women who are faced with the verbal and physical assaults which results to psychosomatic illness with suicidal ideation and sometimes death. </w:t>
      </w:r>
    </w:p>
    <w:p w14:paraId="514C0320" w14:textId="77777777" w:rsidR="009B67C2" w:rsidRPr="002C66A7" w:rsidRDefault="009B67C2" w:rsidP="009B67C2">
      <w:pPr>
        <w:pStyle w:val="NormalWeb"/>
        <w:spacing w:line="480" w:lineRule="auto"/>
        <w:jc w:val="both"/>
      </w:pPr>
      <w:proofErr w:type="spellStart"/>
      <w:r w:rsidRPr="002C66A7">
        <w:t>Tenkorang</w:t>
      </w:r>
      <w:proofErr w:type="spellEnd"/>
      <w:r w:rsidRPr="002C66A7">
        <w:t xml:space="preserve">, </w:t>
      </w:r>
      <w:proofErr w:type="spellStart"/>
      <w:r w:rsidRPr="002C66A7">
        <w:t>Nwabunike</w:t>
      </w:r>
      <w:proofErr w:type="spellEnd"/>
      <w:r w:rsidRPr="002C66A7">
        <w:t xml:space="preserve"> &amp; Sedziafa, (2015), reported that Nigeria like other countries is not excluded from violence against women and it is among the nations with a high prevalence of domestic violence and abuse in sub-Sahara Africa. Sixty-six percent of women are observed to endure male partner violence (Amnesty International, 2012). As in most African societies, the context of female domestic abuse in Nigeria is defined by women societal relations with men. Women are customarily obliged to give up their whole selves to their spouses, notwithstanding being locally accessible to satisfy male partner psychological, physical and sexual needs. In this way, women transgressions of these normal jobs lead to their being beaten up and coercion, in an attempt to restore traditional gender order and male power (</w:t>
      </w:r>
      <w:proofErr w:type="spellStart"/>
      <w:r w:rsidRPr="002C66A7">
        <w:t>Amoakohene</w:t>
      </w:r>
      <w:proofErr w:type="spellEnd"/>
      <w:r w:rsidRPr="002C66A7">
        <w:t xml:space="preserve">, 2004; </w:t>
      </w:r>
      <w:proofErr w:type="spellStart"/>
      <w:r w:rsidRPr="002C66A7">
        <w:t>Okenwa</w:t>
      </w:r>
      <w:proofErr w:type="spellEnd"/>
      <w:r w:rsidRPr="002C66A7">
        <w:t xml:space="preserve">, </w:t>
      </w:r>
      <w:proofErr w:type="spellStart"/>
      <w:r w:rsidRPr="002C66A7">
        <w:t>Lawoko</w:t>
      </w:r>
      <w:proofErr w:type="spellEnd"/>
      <w:r w:rsidRPr="002C66A7">
        <w:t xml:space="preserve"> &amp; Jansson, 2009; </w:t>
      </w:r>
      <w:proofErr w:type="spellStart"/>
      <w:r w:rsidRPr="002C66A7">
        <w:t>Tenkorang</w:t>
      </w:r>
      <w:proofErr w:type="spellEnd"/>
      <w:r w:rsidRPr="002C66A7">
        <w:t xml:space="preserve"> &amp; </w:t>
      </w:r>
      <w:proofErr w:type="spellStart"/>
      <w:proofErr w:type="gramStart"/>
      <w:r w:rsidRPr="002C66A7">
        <w:t>Owusu,Tenkorang</w:t>
      </w:r>
      <w:proofErr w:type="spellEnd"/>
      <w:proofErr w:type="gramEnd"/>
      <w:r w:rsidRPr="002C66A7">
        <w:t xml:space="preserve">, 2013). </w:t>
      </w:r>
    </w:p>
    <w:p w14:paraId="6C20D497" w14:textId="77777777" w:rsidR="009B67C2" w:rsidRPr="002C66A7" w:rsidRDefault="009B67C2" w:rsidP="009B67C2">
      <w:pPr>
        <w:spacing w:line="480" w:lineRule="auto"/>
        <w:jc w:val="both"/>
        <w:rPr>
          <w:rFonts w:ascii="Times New Roman" w:hAnsi="Times New Roman" w:cs="Times New Roman"/>
          <w:sz w:val="24"/>
          <w:szCs w:val="24"/>
        </w:rPr>
      </w:pPr>
      <w:r w:rsidRPr="002C66A7">
        <w:rPr>
          <w:rFonts w:ascii="Times New Roman" w:hAnsi="Times New Roman" w:cs="Times New Roman"/>
          <w:sz w:val="24"/>
          <w:szCs w:val="24"/>
        </w:rPr>
        <w:t xml:space="preserve">In most Nigerian ethnic group, domestic abuse of a female partner is widely acceptable and justified as a part of their traditions and often goes unchallenged as </w:t>
      </w:r>
      <w:proofErr w:type="gramStart"/>
      <w:r w:rsidRPr="002C66A7">
        <w:rPr>
          <w:rFonts w:ascii="Times New Roman" w:hAnsi="Times New Roman" w:cs="Times New Roman"/>
          <w:sz w:val="24"/>
          <w:szCs w:val="24"/>
        </w:rPr>
        <w:t>its</w:t>
      </w:r>
      <w:proofErr w:type="gramEnd"/>
      <w:r w:rsidRPr="002C66A7">
        <w:rPr>
          <w:rFonts w:ascii="Times New Roman" w:hAnsi="Times New Roman" w:cs="Times New Roman"/>
          <w:sz w:val="24"/>
          <w:szCs w:val="24"/>
        </w:rPr>
        <w:t xml:space="preserve"> considered normal when it is actually disheartening. Among the Tiv people of Nigeria, beating of a female by her male partner is considered an act of love, and women have been made to acknowledge and some of the time energize its essence. </w:t>
      </w:r>
    </w:p>
    <w:p w14:paraId="42888942" w14:textId="77777777" w:rsidR="009B67C2" w:rsidRPr="002C66A7" w:rsidRDefault="009B67C2" w:rsidP="009B67C2">
      <w:pPr>
        <w:spacing w:line="480" w:lineRule="auto"/>
        <w:jc w:val="both"/>
        <w:rPr>
          <w:rFonts w:ascii="Times New Roman" w:hAnsi="Times New Roman" w:cs="Times New Roman"/>
          <w:sz w:val="24"/>
          <w:szCs w:val="24"/>
        </w:rPr>
      </w:pPr>
      <w:r w:rsidRPr="002C66A7">
        <w:rPr>
          <w:rFonts w:ascii="Times New Roman" w:hAnsi="Times New Roman" w:cs="Times New Roman"/>
          <w:sz w:val="24"/>
          <w:szCs w:val="24"/>
        </w:rPr>
        <w:lastRenderedPageBreak/>
        <w:t>Domestic violence is wide spread in Nigeria and shows no sign of decline as cultural norms contributing to this practice remains unchallenged, one (1) in every three (3</w:t>
      </w:r>
      <w:proofErr w:type="gramStart"/>
      <w:r w:rsidRPr="002C66A7">
        <w:rPr>
          <w:rFonts w:ascii="Times New Roman" w:hAnsi="Times New Roman" w:cs="Times New Roman"/>
          <w:sz w:val="24"/>
          <w:szCs w:val="24"/>
        </w:rPr>
        <w:t>)  women</w:t>
      </w:r>
      <w:proofErr w:type="gramEnd"/>
      <w:r w:rsidRPr="002C66A7">
        <w:rPr>
          <w:rFonts w:ascii="Times New Roman" w:hAnsi="Times New Roman" w:cs="Times New Roman"/>
          <w:sz w:val="24"/>
          <w:szCs w:val="24"/>
        </w:rPr>
        <w:t xml:space="preserve"> admits to being a victim of domestic violence. The overview likewise foundation observed that there has been an increase in domestic violence in the past 3 years ranging from 21%   2010 to 30% in 2012 (CLEEN, 2012).</w:t>
      </w:r>
    </w:p>
    <w:p w14:paraId="0B06921B" w14:textId="77777777" w:rsidR="009B67C2" w:rsidRPr="002C66A7" w:rsidRDefault="009B67C2" w:rsidP="009B67C2">
      <w:pPr>
        <w:pStyle w:val="NormalWeb"/>
        <w:spacing w:line="480" w:lineRule="auto"/>
        <w:jc w:val="both"/>
      </w:pPr>
      <w:r w:rsidRPr="002C66A7">
        <w:t>Despite the spirited efforts made by World bodies such as the United Nations and Nigeria’s constitutions to eliminate discrimination and violence against women, and promote the idea of freedom, equality and justice, the Nigerian woman is often violated and without apology. Getting justice for a woman who is abused at the family level is most times difficult and wrongly treated by the law, leaving the victim dejected, rejected and demoralized (Bazza, 2009). However, till date the media reports different acts of domestic violence, where wife stabs husband to death, husband pours acid on wife, father rapes daughter, husband beats wife to stupor, 67year old man defiles eight-year-old girl, these and many more have made headlines in Bayelsa State (Radio Bayelsa Fm 93.1, 9</w:t>
      </w:r>
      <w:r w:rsidRPr="002C66A7">
        <w:rPr>
          <w:vertAlign w:val="superscript"/>
        </w:rPr>
        <w:t>th</w:t>
      </w:r>
      <w:r w:rsidRPr="002C66A7">
        <w:t xml:space="preserve"> August, 2018). It becomes pertinent to determine the health consequences of domestic violence. It is against this background that this study aimed to determine the influence of domestic violence on the health of married and co-habiting women in selected communities within </w:t>
      </w:r>
      <w:proofErr w:type="spellStart"/>
      <w:r w:rsidRPr="002C66A7">
        <w:t>Gbarain</w:t>
      </w:r>
      <w:proofErr w:type="spellEnd"/>
      <w:r w:rsidRPr="002C66A7">
        <w:t xml:space="preserve"> clan of Bayelsa State of Nigeria.</w:t>
      </w:r>
    </w:p>
    <w:p w14:paraId="161FC338" w14:textId="77777777" w:rsidR="009B67C2" w:rsidRPr="002C66A7" w:rsidRDefault="009B67C2" w:rsidP="009B67C2">
      <w:pPr>
        <w:spacing w:line="480" w:lineRule="auto"/>
        <w:jc w:val="both"/>
        <w:rPr>
          <w:rFonts w:ascii="Times New Roman" w:hAnsi="Times New Roman" w:cs="Times New Roman"/>
          <w:b/>
          <w:sz w:val="24"/>
          <w:szCs w:val="24"/>
        </w:rPr>
      </w:pPr>
      <w:r w:rsidRPr="002C66A7">
        <w:rPr>
          <w:rFonts w:ascii="Times New Roman" w:hAnsi="Times New Roman" w:cs="Times New Roman"/>
          <w:b/>
          <w:sz w:val="24"/>
          <w:szCs w:val="24"/>
        </w:rPr>
        <w:t>Purpose of the Study</w:t>
      </w:r>
    </w:p>
    <w:p w14:paraId="5B90F1AA" w14:textId="77777777" w:rsidR="009B67C2" w:rsidRPr="002C66A7" w:rsidRDefault="009B67C2" w:rsidP="009B67C2">
      <w:pPr>
        <w:pStyle w:val="NormalWeb"/>
        <w:spacing w:line="480" w:lineRule="auto"/>
        <w:jc w:val="both"/>
      </w:pPr>
      <w:r w:rsidRPr="002C66A7">
        <w:t xml:space="preserve">The purpose of this study is to determine the influence of domestic violence on the health of married and co-habiting women in selected communities in </w:t>
      </w:r>
      <w:proofErr w:type="spellStart"/>
      <w:r w:rsidRPr="002C66A7">
        <w:t>Gbarain</w:t>
      </w:r>
      <w:proofErr w:type="spellEnd"/>
      <w:r w:rsidRPr="002C66A7">
        <w:t xml:space="preserve"> Clan, Bayelsa State of Nigeria.</w:t>
      </w:r>
    </w:p>
    <w:p w14:paraId="6293FB0B" w14:textId="77777777" w:rsidR="009B67C2" w:rsidRPr="002C66A7" w:rsidRDefault="009B67C2" w:rsidP="009B67C2">
      <w:pPr>
        <w:pStyle w:val="NormalWeb"/>
        <w:spacing w:line="480" w:lineRule="auto"/>
        <w:jc w:val="both"/>
        <w:rPr>
          <w:b/>
        </w:rPr>
      </w:pPr>
      <w:r w:rsidRPr="002C66A7">
        <w:rPr>
          <w:b/>
        </w:rPr>
        <w:lastRenderedPageBreak/>
        <w:t>Objectives of the Study</w:t>
      </w:r>
    </w:p>
    <w:p w14:paraId="6212D19A" w14:textId="77777777" w:rsidR="009B67C2" w:rsidRPr="002C66A7" w:rsidRDefault="009B67C2" w:rsidP="009B67C2">
      <w:pPr>
        <w:spacing w:line="480" w:lineRule="auto"/>
        <w:jc w:val="both"/>
        <w:rPr>
          <w:rFonts w:ascii="Times New Roman" w:hAnsi="Times New Roman" w:cs="Times New Roman"/>
          <w:sz w:val="24"/>
          <w:szCs w:val="24"/>
        </w:rPr>
      </w:pPr>
      <w:r w:rsidRPr="002C66A7">
        <w:rPr>
          <w:rFonts w:ascii="Times New Roman" w:hAnsi="Times New Roman" w:cs="Times New Roman"/>
          <w:sz w:val="24"/>
          <w:szCs w:val="24"/>
        </w:rPr>
        <w:t>The specific objectives of this study are to;</w:t>
      </w:r>
    </w:p>
    <w:p w14:paraId="06FFDD69" w14:textId="77777777" w:rsidR="009B67C2" w:rsidRPr="002C66A7" w:rsidRDefault="009B67C2" w:rsidP="009B67C2">
      <w:pPr>
        <w:spacing w:line="480" w:lineRule="auto"/>
        <w:jc w:val="both"/>
        <w:rPr>
          <w:rFonts w:ascii="Times New Roman" w:hAnsi="Times New Roman" w:cs="Times New Roman"/>
          <w:sz w:val="24"/>
          <w:szCs w:val="24"/>
        </w:rPr>
      </w:pPr>
      <w:r w:rsidRPr="002C66A7">
        <w:rPr>
          <w:rFonts w:ascii="Times New Roman" w:hAnsi="Times New Roman" w:cs="Times New Roman"/>
          <w:sz w:val="24"/>
          <w:szCs w:val="24"/>
        </w:rPr>
        <w:t xml:space="preserve">1. Determine the perception of women on the forms of domestic violence influence on their health in </w:t>
      </w:r>
      <w:proofErr w:type="spellStart"/>
      <w:r w:rsidRPr="002C66A7">
        <w:rPr>
          <w:rFonts w:ascii="Times New Roman" w:hAnsi="Times New Roman" w:cs="Times New Roman"/>
          <w:sz w:val="24"/>
          <w:szCs w:val="24"/>
        </w:rPr>
        <w:t>Gbarian</w:t>
      </w:r>
      <w:proofErr w:type="spellEnd"/>
      <w:r w:rsidRPr="002C66A7">
        <w:rPr>
          <w:rFonts w:ascii="Times New Roman" w:hAnsi="Times New Roman" w:cs="Times New Roman"/>
          <w:sz w:val="24"/>
          <w:szCs w:val="24"/>
        </w:rPr>
        <w:t xml:space="preserve"> clan in Yenagoa Local Government Area of Bayelsa State.</w:t>
      </w:r>
    </w:p>
    <w:p w14:paraId="20DDBE2B" w14:textId="77777777" w:rsidR="009B67C2" w:rsidRPr="002C66A7" w:rsidRDefault="009B67C2" w:rsidP="009B67C2">
      <w:pPr>
        <w:spacing w:line="480" w:lineRule="auto"/>
        <w:jc w:val="both"/>
        <w:rPr>
          <w:rFonts w:ascii="Times New Roman" w:hAnsi="Times New Roman" w:cs="Times New Roman"/>
          <w:sz w:val="24"/>
          <w:szCs w:val="24"/>
        </w:rPr>
      </w:pPr>
      <w:r w:rsidRPr="002C66A7">
        <w:rPr>
          <w:rFonts w:ascii="Times New Roman" w:hAnsi="Times New Roman" w:cs="Times New Roman"/>
          <w:sz w:val="24"/>
          <w:szCs w:val="24"/>
        </w:rPr>
        <w:t xml:space="preserve">2. Determine the relationship between physical violence and health of married and co-habiting women in selected communities in </w:t>
      </w:r>
      <w:proofErr w:type="spellStart"/>
      <w:r w:rsidRPr="002C66A7">
        <w:rPr>
          <w:rFonts w:ascii="Times New Roman" w:hAnsi="Times New Roman" w:cs="Times New Roman"/>
          <w:sz w:val="24"/>
          <w:szCs w:val="24"/>
        </w:rPr>
        <w:t>Gbarain</w:t>
      </w:r>
      <w:proofErr w:type="spellEnd"/>
      <w:r w:rsidRPr="002C66A7">
        <w:rPr>
          <w:rFonts w:ascii="Times New Roman" w:hAnsi="Times New Roman" w:cs="Times New Roman"/>
          <w:sz w:val="24"/>
          <w:szCs w:val="24"/>
        </w:rPr>
        <w:t xml:space="preserve"> clan.</w:t>
      </w:r>
    </w:p>
    <w:p w14:paraId="75D533DC" w14:textId="77777777" w:rsidR="009B67C2" w:rsidRPr="002C66A7" w:rsidRDefault="009B67C2" w:rsidP="009B67C2">
      <w:pPr>
        <w:spacing w:line="480" w:lineRule="auto"/>
        <w:jc w:val="both"/>
        <w:rPr>
          <w:rFonts w:ascii="Times New Roman" w:hAnsi="Times New Roman" w:cs="Times New Roman"/>
          <w:sz w:val="24"/>
          <w:szCs w:val="24"/>
        </w:rPr>
      </w:pPr>
      <w:r w:rsidRPr="002C66A7">
        <w:rPr>
          <w:rFonts w:ascii="Times New Roman" w:hAnsi="Times New Roman" w:cs="Times New Roman"/>
          <w:sz w:val="24"/>
          <w:szCs w:val="24"/>
        </w:rPr>
        <w:t xml:space="preserve">3. Examine the relationship between sexual violence and health of married and co-habiting women in selected communities. </w:t>
      </w:r>
    </w:p>
    <w:p w14:paraId="0F3380A0" w14:textId="77777777" w:rsidR="009B67C2" w:rsidRPr="002C66A7" w:rsidRDefault="009B67C2" w:rsidP="009B67C2">
      <w:pPr>
        <w:spacing w:line="480" w:lineRule="auto"/>
        <w:jc w:val="both"/>
        <w:rPr>
          <w:rFonts w:ascii="Times New Roman" w:hAnsi="Times New Roman" w:cs="Times New Roman"/>
          <w:sz w:val="24"/>
          <w:szCs w:val="24"/>
        </w:rPr>
      </w:pPr>
      <w:r w:rsidRPr="002C66A7">
        <w:rPr>
          <w:rFonts w:ascii="Times New Roman" w:hAnsi="Times New Roman" w:cs="Times New Roman"/>
          <w:sz w:val="24"/>
          <w:szCs w:val="24"/>
        </w:rPr>
        <w:t xml:space="preserve">4. Determine the relationship between psychological violence and the health of married and co-habiting women in </w:t>
      </w:r>
      <w:proofErr w:type="spellStart"/>
      <w:r w:rsidRPr="002C66A7">
        <w:rPr>
          <w:rFonts w:ascii="Times New Roman" w:hAnsi="Times New Roman" w:cs="Times New Roman"/>
          <w:sz w:val="24"/>
          <w:szCs w:val="24"/>
        </w:rPr>
        <w:t>Gbarain</w:t>
      </w:r>
      <w:proofErr w:type="spellEnd"/>
      <w:r w:rsidRPr="002C66A7">
        <w:rPr>
          <w:rFonts w:ascii="Times New Roman" w:hAnsi="Times New Roman" w:cs="Times New Roman"/>
          <w:sz w:val="24"/>
          <w:szCs w:val="24"/>
        </w:rPr>
        <w:t xml:space="preserve"> clan.</w:t>
      </w:r>
    </w:p>
    <w:p w14:paraId="45DA3DC9" w14:textId="77777777" w:rsidR="009B67C2" w:rsidRPr="002C66A7" w:rsidRDefault="009B67C2" w:rsidP="009B67C2">
      <w:pPr>
        <w:spacing w:line="480" w:lineRule="auto"/>
        <w:jc w:val="both"/>
        <w:rPr>
          <w:rFonts w:ascii="Times New Roman" w:hAnsi="Times New Roman" w:cs="Times New Roman"/>
          <w:sz w:val="24"/>
          <w:szCs w:val="24"/>
        </w:rPr>
      </w:pPr>
      <w:r w:rsidRPr="002C66A7">
        <w:rPr>
          <w:rFonts w:ascii="Times New Roman" w:hAnsi="Times New Roman" w:cs="Times New Roman"/>
          <w:b/>
          <w:sz w:val="24"/>
          <w:szCs w:val="24"/>
        </w:rPr>
        <w:t xml:space="preserve"> </w:t>
      </w:r>
    </w:p>
    <w:p w14:paraId="608122AE" w14:textId="77777777" w:rsidR="009B67C2" w:rsidRPr="002C66A7" w:rsidRDefault="009B67C2" w:rsidP="009B67C2">
      <w:pPr>
        <w:spacing w:line="480" w:lineRule="auto"/>
        <w:jc w:val="both"/>
        <w:rPr>
          <w:rFonts w:ascii="Times New Roman" w:hAnsi="Times New Roman" w:cs="Times New Roman"/>
          <w:b/>
          <w:sz w:val="24"/>
          <w:szCs w:val="24"/>
        </w:rPr>
      </w:pPr>
      <w:r w:rsidRPr="002C66A7">
        <w:rPr>
          <w:rFonts w:ascii="Times New Roman" w:hAnsi="Times New Roman" w:cs="Times New Roman"/>
          <w:b/>
          <w:sz w:val="24"/>
          <w:szCs w:val="24"/>
        </w:rPr>
        <w:t>Research Hypothesis</w:t>
      </w:r>
    </w:p>
    <w:p w14:paraId="551C652C" w14:textId="77777777" w:rsidR="009B67C2" w:rsidRPr="002C66A7" w:rsidRDefault="009B67C2" w:rsidP="009B67C2">
      <w:pPr>
        <w:spacing w:line="480" w:lineRule="auto"/>
        <w:jc w:val="both"/>
        <w:rPr>
          <w:rFonts w:ascii="Times New Roman" w:hAnsi="Times New Roman" w:cs="Times New Roman"/>
          <w:sz w:val="24"/>
          <w:szCs w:val="24"/>
        </w:rPr>
      </w:pPr>
      <w:r w:rsidRPr="002C66A7">
        <w:rPr>
          <w:rFonts w:ascii="Times New Roman" w:hAnsi="Times New Roman" w:cs="Times New Roman"/>
          <w:sz w:val="24"/>
          <w:szCs w:val="24"/>
        </w:rPr>
        <w:t>The null hypothesis of the research is given as follows:</w:t>
      </w:r>
    </w:p>
    <w:p w14:paraId="3D621B68" w14:textId="77777777" w:rsidR="009B67C2" w:rsidRPr="002C66A7" w:rsidRDefault="00BC2478" w:rsidP="009B67C2">
      <w:pPr>
        <w:spacing w:line="48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01</m:t>
            </m:r>
          </m:sub>
        </m:sSub>
      </m:oMath>
      <w:r w:rsidR="009B67C2" w:rsidRPr="002C66A7">
        <w:rPr>
          <w:rFonts w:ascii="Times New Roman" w:hAnsi="Times New Roman" w:cs="Times New Roman"/>
          <w:sz w:val="24"/>
          <w:szCs w:val="24"/>
        </w:rPr>
        <w:t>: Physical domestic violence does not affect the physical health of married and cohabiting women in Gbarain clan, Bayelsa State.</w:t>
      </w:r>
    </w:p>
    <w:p w14:paraId="77C23720" w14:textId="77777777" w:rsidR="009B67C2" w:rsidRPr="002C66A7" w:rsidRDefault="00BC2478" w:rsidP="009B67C2">
      <w:pPr>
        <w:spacing w:line="48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02</m:t>
            </m:r>
          </m:sub>
        </m:sSub>
      </m:oMath>
      <w:r w:rsidR="009B67C2" w:rsidRPr="002C66A7">
        <w:rPr>
          <w:rFonts w:ascii="Times New Roman" w:hAnsi="Times New Roman" w:cs="Times New Roman"/>
          <w:sz w:val="24"/>
          <w:szCs w:val="24"/>
        </w:rPr>
        <w:t xml:space="preserve">: Sexual domestic violence does not affect the sexual health of married and </w:t>
      </w:r>
      <w:r w:rsidR="009B67C2" w:rsidRPr="002C66A7">
        <w:rPr>
          <w:rFonts w:ascii="Times New Roman" w:hAnsi="Times New Roman" w:cs="Times New Roman"/>
          <w:sz w:val="24"/>
          <w:szCs w:val="24"/>
        </w:rPr>
        <w:tab/>
        <w:t xml:space="preserve">cohabiting women in </w:t>
      </w:r>
      <w:proofErr w:type="spellStart"/>
      <w:r w:rsidR="009B67C2" w:rsidRPr="002C66A7">
        <w:rPr>
          <w:rFonts w:ascii="Times New Roman" w:hAnsi="Times New Roman" w:cs="Times New Roman"/>
          <w:sz w:val="24"/>
          <w:szCs w:val="24"/>
        </w:rPr>
        <w:t>Gbarain</w:t>
      </w:r>
      <w:proofErr w:type="spellEnd"/>
      <w:r w:rsidR="009B67C2" w:rsidRPr="002C66A7">
        <w:rPr>
          <w:rFonts w:ascii="Times New Roman" w:hAnsi="Times New Roman" w:cs="Times New Roman"/>
          <w:sz w:val="24"/>
          <w:szCs w:val="24"/>
        </w:rPr>
        <w:t xml:space="preserve"> clan, Bayelsa State.</w:t>
      </w:r>
    </w:p>
    <w:p w14:paraId="70C9B85D" w14:textId="77777777" w:rsidR="009B67C2" w:rsidRPr="002C66A7" w:rsidRDefault="00BC2478" w:rsidP="009B67C2">
      <w:pPr>
        <w:spacing w:line="48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03</m:t>
            </m:r>
          </m:sub>
        </m:sSub>
      </m:oMath>
      <w:r w:rsidR="009B67C2" w:rsidRPr="002C66A7">
        <w:rPr>
          <w:rFonts w:ascii="Times New Roman" w:hAnsi="Times New Roman" w:cs="Times New Roman"/>
          <w:sz w:val="24"/>
          <w:szCs w:val="24"/>
        </w:rPr>
        <w:t>: Psychological domestic violence does not affect the psychological health of married and cohabiting women in Gbarain clan, Bayelsa State.</w:t>
      </w:r>
      <w:r w:rsidR="009B67C2" w:rsidRPr="002C66A7">
        <w:rPr>
          <w:rFonts w:ascii="Times New Roman" w:hAnsi="Times New Roman" w:cs="Times New Roman"/>
          <w:b/>
          <w:sz w:val="24"/>
          <w:szCs w:val="24"/>
        </w:rPr>
        <w:t xml:space="preserve"> </w:t>
      </w:r>
    </w:p>
    <w:p w14:paraId="05B2BDCD" w14:textId="77777777" w:rsidR="009B67C2" w:rsidRPr="002C66A7" w:rsidRDefault="009B67C2" w:rsidP="009B67C2">
      <w:pPr>
        <w:spacing w:line="480" w:lineRule="auto"/>
        <w:jc w:val="both"/>
        <w:rPr>
          <w:rFonts w:ascii="Times New Roman" w:hAnsi="Times New Roman" w:cs="Times New Roman"/>
          <w:b/>
          <w:sz w:val="24"/>
          <w:szCs w:val="24"/>
        </w:rPr>
      </w:pPr>
      <w:r w:rsidRPr="002C66A7">
        <w:rPr>
          <w:rFonts w:ascii="Times New Roman" w:hAnsi="Times New Roman" w:cs="Times New Roman"/>
          <w:b/>
          <w:sz w:val="24"/>
          <w:szCs w:val="24"/>
        </w:rPr>
        <w:t>Theoretical Framework</w:t>
      </w:r>
    </w:p>
    <w:p w14:paraId="3528183F" w14:textId="77777777" w:rsidR="009B67C2" w:rsidRPr="002C66A7" w:rsidRDefault="009B67C2" w:rsidP="009B67C2">
      <w:pPr>
        <w:spacing w:line="480" w:lineRule="auto"/>
        <w:jc w:val="both"/>
        <w:rPr>
          <w:rFonts w:ascii="Times New Roman" w:hAnsi="Times New Roman" w:cs="Times New Roman"/>
          <w:b/>
          <w:sz w:val="24"/>
          <w:szCs w:val="24"/>
        </w:rPr>
      </w:pPr>
      <w:r w:rsidRPr="002C66A7">
        <w:rPr>
          <w:rFonts w:ascii="Times New Roman" w:hAnsi="Times New Roman" w:cs="Times New Roman"/>
          <w:sz w:val="24"/>
          <w:szCs w:val="24"/>
        </w:rPr>
        <w:lastRenderedPageBreak/>
        <w:t xml:space="preserve">Mental theory will be used to guide the study. The approach is centered on attributes related with people who misuse their accomplices include: low confidence, disconnection from social help, a control nature and a craving for power and control. </w:t>
      </w:r>
      <w:proofErr w:type="gramStart"/>
      <w:r w:rsidRPr="002C66A7">
        <w:rPr>
          <w:rFonts w:ascii="Times New Roman" w:hAnsi="Times New Roman" w:cs="Times New Roman"/>
          <w:sz w:val="24"/>
          <w:szCs w:val="24"/>
        </w:rPr>
        <w:t>These individual</w:t>
      </w:r>
      <w:proofErr w:type="gramEnd"/>
      <w:r w:rsidRPr="002C66A7">
        <w:rPr>
          <w:rFonts w:ascii="Times New Roman" w:hAnsi="Times New Roman" w:cs="Times New Roman"/>
          <w:sz w:val="24"/>
          <w:szCs w:val="24"/>
        </w:rPr>
        <w:t xml:space="preserve"> are probably going to be reluctant to assume liability for their very own activities, have extraordinary sentiments of desire and possessiveness, be excessively reliant on the person in question or potentially have certain psychological or mental issue. </w:t>
      </w:r>
    </w:p>
    <w:p w14:paraId="5E36FA42" w14:textId="77777777" w:rsidR="009B67C2" w:rsidRPr="002C66A7" w:rsidRDefault="009B67C2" w:rsidP="009B67C2">
      <w:pPr>
        <w:spacing w:line="480" w:lineRule="auto"/>
        <w:jc w:val="both"/>
        <w:rPr>
          <w:rFonts w:ascii="Times New Roman" w:hAnsi="Times New Roman" w:cs="Times New Roman"/>
          <w:sz w:val="24"/>
          <w:szCs w:val="24"/>
        </w:rPr>
      </w:pPr>
      <w:r w:rsidRPr="002C66A7">
        <w:rPr>
          <w:rFonts w:ascii="Times New Roman" w:hAnsi="Times New Roman" w:cs="Times New Roman"/>
          <w:sz w:val="24"/>
          <w:szCs w:val="24"/>
        </w:rPr>
        <w:t xml:space="preserve">A significant viewpoint in the mental hypothesis is power and control. In certain connections, brutality emerges out of an apparent desire for power and control. Where the abuser may utilize viciousness as a technique to pick up or keep up power and authority over the injured individual in view of troubles in directing displeasure and frequently forceful feeling or when they feel second rate compared to the next accomplice in instruction and financial foundation. For example, in our general public today, women have moved far from being only a "house spouse" and taken up the job as a lifelong lady, assumed control over employments that were recently held by men this has caused a power battle in the family which regularly prompts residential questions and misuse. </w:t>
      </w:r>
    </w:p>
    <w:p w14:paraId="7E2B99DA" w14:textId="77777777" w:rsidR="009B67C2" w:rsidRPr="002C66A7" w:rsidRDefault="009B67C2" w:rsidP="009B67C2">
      <w:pPr>
        <w:spacing w:line="480" w:lineRule="auto"/>
        <w:jc w:val="both"/>
        <w:rPr>
          <w:rFonts w:ascii="Times New Roman" w:hAnsi="Times New Roman" w:cs="Times New Roman"/>
          <w:b/>
          <w:sz w:val="24"/>
          <w:szCs w:val="24"/>
        </w:rPr>
      </w:pPr>
      <w:r w:rsidRPr="002C66A7">
        <w:rPr>
          <w:rFonts w:ascii="Times New Roman" w:hAnsi="Times New Roman" w:cs="Times New Roman"/>
          <w:sz w:val="24"/>
          <w:szCs w:val="24"/>
        </w:rPr>
        <w:t xml:space="preserve"> </w:t>
      </w:r>
    </w:p>
    <w:p w14:paraId="69BA4544" w14:textId="77777777" w:rsidR="009B67C2" w:rsidRPr="002C66A7" w:rsidRDefault="009B67C2" w:rsidP="009B67C2">
      <w:pPr>
        <w:spacing w:line="480" w:lineRule="auto"/>
        <w:jc w:val="both"/>
        <w:rPr>
          <w:rFonts w:ascii="Times New Roman" w:hAnsi="Times New Roman" w:cs="Times New Roman"/>
          <w:b/>
          <w:sz w:val="24"/>
          <w:szCs w:val="24"/>
        </w:rPr>
      </w:pPr>
      <w:r w:rsidRPr="002C66A7">
        <w:rPr>
          <w:rFonts w:ascii="Times New Roman" w:hAnsi="Times New Roman" w:cs="Times New Roman"/>
          <w:b/>
          <w:sz w:val="24"/>
          <w:szCs w:val="24"/>
        </w:rPr>
        <w:t xml:space="preserve"> Methodology</w:t>
      </w:r>
    </w:p>
    <w:p w14:paraId="2A003252" w14:textId="77777777" w:rsidR="009B67C2" w:rsidRPr="002C66A7" w:rsidRDefault="009B67C2" w:rsidP="009B67C2">
      <w:pPr>
        <w:spacing w:after="0" w:line="480" w:lineRule="auto"/>
        <w:jc w:val="both"/>
        <w:rPr>
          <w:rFonts w:ascii="Times New Roman" w:eastAsia="Times New Roman" w:hAnsi="Times New Roman" w:cs="Times New Roman"/>
          <w:sz w:val="24"/>
          <w:szCs w:val="24"/>
        </w:rPr>
      </w:pPr>
      <w:r w:rsidRPr="002C66A7">
        <w:rPr>
          <w:rFonts w:ascii="Times New Roman" w:hAnsi="Times New Roman" w:cs="Times New Roman"/>
          <w:sz w:val="24"/>
          <w:szCs w:val="24"/>
        </w:rPr>
        <w:t xml:space="preserve">The research design utilized was descriptive cross sectional survey design. The setting of this study was three selected communities from the </w:t>
      </w:r>
      <w:proofErr w:type="spellStart"/>
      <w:r w:rsidRPr="002C66A7">
        <w:rPr>
          <w:rFonts w:ascii="Times New Roman" w:hAnsi="Times New Roman" w:cs="Times New Roman"/>
          <w:sz w:val="24"/>
          <w:szCs w:val="24"/>
        </w:rPr>
        <w:t>Gbarain</w:t>
      </w:r>
      <w:proofErr w:type="spellEnd"/>
      <w:r w:rsidRPr="002C66A7">
        <w:rPr>
          <w:rFonts w:ascii="Times New Roman" w:hAnsi="Times New Roman" w:cs="Times New Roman"/>
          <w:sz w:val="24"/>
          <w:szCs w:val="24"/>
        </w:rPr>
        <w:t xml:space="preserve"> clan of Yenagoa Local Government Area of Bayelsa State in Nigeria. These communities are </w:t>
      </w:r>
      <w:proofErr w:type="spellStart"/>
      <w:r w:rsidRPr="002C66A7">
        <w:rPr>
          <w:rFonts w:ascii="Times New Roman" w:hAnsi="Times New Roman" w:cs="Times New Roman"/>
          <w:sz w:val="24"/>
          <w:szCs w:val="24"/>
        </w:rPr>
        <w:t>Obunagha</w:t>
      </w:r>
      <w:proofErr w:type="spellEnd"/>
      <w:r w:rsidRPr="002C66A7">
        <w:rPr>
          <w:rFonts w:ascii="Times New Roman" w:hAnsi="Times New Roman" w:cs="Times New Roman"/>
          <w:sz w:val="24"/>
          <w:szCs w:val="24"/>
        </w:rPr>
        <w:t xml:space="preserve">, </w:t>
      </w:r>
      <w:proofErr w:type="spellStart"/>
      <w:r w:rsidRPr="002C66A7">
        <w:rPr>
          <w:rFonts w:ascii="Times New Roman" w:hAnsi="Times New Roman" w:cs="Times New Roman"/>
          <w:sz w:val="24"/>
          <w:szCs w:val="24"/>
        </w:rPr>
        <w:t>Ogboloma</w:t>
      </w:r>
      <w:proofErr w:type="spellEnd"/>
      <w:r w:rsidRPr="002C66A7">
        <w:rPr>
          <w:rFonts w:ascii="Times New Roman" w:hAnsi="Times New Roman" w:cs="Times New Roman"/>
          <w:sz w:val="24"/>
          <w:szCs w:val="24"/>
        </w:rPr>
        <w:t xml:space="preserve"> and </w:t>
      </w:r>
      <w:proofErr w:type="spellStart"/>
      <w:r w:rsidRPr="002C66A7">
        <w:rPr>
          <w:rFonts w:ascii="Times New Roman" w:hAnsi="Times New Roman" w:cs="Times New Roman"/>
          <w:sz w:val="24"/>
          <w:szCs w:val="24"/>
        </w:rPr>
        <w:t>Okolobiri</w:t>
      </w:r>
      <w:proofErr w:type="spellEnd"/>
      <w:r w:rsidRPr="002C66A7">
        <w:rPr>
          <w:rFonts w:ascii="Times New Roman" w:hAnsi="Times New Roman" w:cs="Times New Roman"/>
          <w:sz w:val="24"/>
          <w:szCs w:val="24"/>
        </w:rPr>
        <w:t xml:space="preserve">. </w:t>
      </w:r>
      <w:proofErr w:type="spellStart"/>
      <w:r w:rsidRPr="002C66A7">
        <w:rPr>
          <w:rFonts w:ascii="Times New Roman" w:hAnsi="Times New Roman" w:cs="Times New Roman"/>
          <w:sz w:val="24"/>
          <w:szCs w:val="24"/>
        </w:rPr>
        <w:t>Gbarain</w:t>
      </w:r>
      <w:proofErr w:type="spellEnd"/>
      <w:r w:rsidRPr="002C66A7">
        <w:rPr>
          <w:rFonts w:ascii="Times New Roman" w:hAnsi="Times New Roman" w:cs="Times New Roman"/>
          <w:sz w:val="24"/>
          <w:szCs w:val="24"/>
        </w:rPr>
        <w:t xml:space="preserve"> clan is made up of 13 communities with the aforementioned communities inclusive. Other communities that make up the </w:t>
      </w:r>
      <w:proofErr w:type="spellStart"/>
      <w:r w:rsidRPr="002C66A7">
        <w:rPr>
          <w:rFonts w:ascii="Times New Roman" w:hAnsi="Times New Roman" w:cs="Times New Roman"/>
          <w:sz w:val="24"/>
          <w:szCs w:val="24"/>
        </w:rPr>
        <w:t>Gbarain</w:t>
      </w:r>
      <w:proofErr w:type="spellEnd"/>
      <w:r w:rsidRPr="002C66A7">
        <w:rPr>
          <w:rFonts w:ascii="Times New Roman" w:hAnsi="Times New Roman" w:cs="Times New Roman"/>
          <w:sz w:val="24"/>
          <w:szCs w:val="24"/>
        </w:rPr>
        <w:t xml:space="preserve"> clan are </w:t>
      </w:r>
      <w:proofErr w:type="spellStart"/>
      <w:r w:rsidRPr="002C66A7">
        <w:rPr>
          <w:rFonts w:ascii="Times New Roman" w:hAnsi="Times New Roman" w:cs="Times New Roman"/>
          <w:sz w:val="24"/>
          <w:szCs w:val="24"/>
        </w:rPr>
        <w:t>Nedugo</w:t>
      </w:r>
      <w:proofErr w:type="spellEnd"/>
      <w:r w:rsidRPr="002C66A7">
        <w:rPr>
          <w:rFonts w:ascii="Times New Roman" w:hAnsi="Times New Roman" w:cs="Times New Roman"/>
          <w:sz w:val="24"/>
          <w:szCs w:val="24"/>
        </w:rPr>
        <w:t xml:space="preserve">, </w:t>
      </w:r>
      <w:proofErr w:type="spellStart"/>
      <w:r w:rsidRPr="002C66A7">
        <w:rPr>
          <w:rFonts w:ascii="Times New Roman" w:hAnsi="Times New Roman" w:cs="Times New Roman"/>
          <w:sz w:val="24"/>
          <w:szCs w:val="24"/>
        </w:rPr>
        <w:t>Agbia</w:t>
      </w:r>
      <w:proofErr w:type="spellEnd"/>
      <w:r w:rsidRPr="002C66A7">
        <w:rPr>
          <w:rFonts w:ascii="Times New Roman" w:hAnsi="Times New Roman" w:cs="Times New Roman"/>
          <w:sz w:val="24"/>
          <w:szCs w:val="24"/>
        </w:rPr>
        <w:t xml:space="preserve">, Okotiama, </w:t>
      </w:r>
      <w:proofErr w:type="spellStart"/>
      <w:r w:rsidRPr="002C66A7">
        <w:rPr>
          <w:rFonts w:ascii="Times New Roman" w:hAnsi="Times New Roman" w:cs="Times New Roman"/>
          <w:sz w:val="24"/>
          <w:szCs w:val="24"/>
        </w:rPr>
        <w:t>Ayama</w:t>
      </w:r>
      <w:proofErr w:type="spellEnd"/>
      <w:r w:rsidRPr="002C66A7">
        <w:rPr>
          <w:rFonts w:ascii="Times New Roman" w:hAnsi="Times New Roman" w:cs="Times New Roman"/>
          <w:sz w:val="24"/>
          <w:szCs w:val="24"/>
        </w:rPr>
        <w:t xml:space="preserve">, </w:t>
      </w:r>
      <w:proofErr w:type="spellStart"/>
      <w:r w:rsidRPr="002C66A7">
        <w:rPr>
          <w:rFonts w:ascii="Times New Roman" w:hAnsi="Times New Roman" w:cs="Times New Roman"/>
          <w:sz w:val="24"/>
          <w:szCs w:val="24"/>
        </w:rPr>
        <w:t>Asaingbene</w:t>
      </w:r>
      <w:proofErr w:type="spellEnd"/>
      <w:r w:rsidRPr="002C66A7">
        <w:rPr>
          <w:rFonts w:ascii="Times New Roman" w:hAnsi="Times New Roman" w:cs="Times New Roman"/>
          <w:sz w:val="24"/>
          <w:szCs w:val="24"/>
        </w:rPr>
        <w:t xml:space="preserve">, </w:t>
      </w:r>
      <w:proofErr w:type="spellStart"/>
      <w:r w:rsidRPr="002C66A7">
        <w:rPr>
          <w:rFonts w:ascii="Times New Roman" w:hAnsi="Times New Roman" w:cs="Times New Roman"/>
          <w:sz w:val="24"/>
          <w:szCs w:val="24"/>
        </w:rPr>
        <w:t>Koroama</w:t>
      </w:r>
      <w:proofErr w:type="spellEnd"/>
      <w:r w:rsidRPr="002C66A7">
        <w:rPr>
          <w:rFonts w:ascii="Times New Roman" w:hAnsi="Times New Roman" w:cs="Times New Roman"/>
          <w:sz w:val="24"/>
          <w:szCs w:val="24"/>
        </w:rPr>
        <w:t xml:space="preserve">, </w:t>
      </w:r>
      <w:proofErr w:type="spellStart"/>
      <w:r w:rsidRPr="002C66A7">
        <w:rPr>
          <w:rFonts w:ascii="Times New Roman" w:hAnsi="Times New Roman" w:cs="Times New Roman"/>
          <w:sz w:val="24"/>
          <w:szCs w:val="24"/>
        </w:rPr>
        <w:t>Polaku</w:t>
      </w:r>
      <w:proofErr w:type="spellEnd"/>
      <w:r w:rsidRPr="002C66A7">
        <w:rPr>
          <w:rFonts w:ascii="Times New Roman" w:hAnsi="Times New Roman" w:cs="Times New Roman"/>
          <w:sz w:val="24"/>
          <w:szCs w:val="24"/>
        </w:rPr>
        <w:t xml:space="preserve">, </w:t>
      </w:r>
      <w:proofErr w:type="spellStart"/>
      <w:r w:rsidRPr="002C66A7">
        <w:rPr>
          <w:rFonts w:ascii="Times New Roman" w:hAnsi="Times New Roman" w:cs="Times New Roman"/>
          <w:sz w:val="24"/>
          <w:szCs w:val="24"/>
        </w:rPr>
        <w:t>Kumbama</w:t>
      </w:r>
      <w:proofErr w:type="spellEnd"/>
      <w:r w:rsidRPr="002C66A7">
        <w:rPr>
          <w:rFonts w:ascii="Times New Roman" w:hAnsi="Times New Roman" w:cs="Times New Roman"/>
          <w:sz w:val="24"/>
          <w:szCs w:val="24"/>
        </w:rPr>
        <w:t xml:space="preserve"> and Tumama. These three communities were</w:t>
      </w:r>
      <w:r w:rsidRPr="002C66A7">
        <w:rPr>
          <w:rFonts w:ascii="Times New Roman" w:eastAsia="Times New Roman" w:hAnsi="Times New Roman" w:cs="Times New Roman"/>
          <w:sz w:val="24"/>
          <w:szCs w:val="24"/>
        </w:rPr>
        <w:t xml:space="preserve"> purposively selected</w:t>
      </w:r>
      <w:r w:rsidRPr="002C66A7">
        <w:rPr>
          <w:rFonts w:ascii="Times New Roman" w:hAnsi="Times New Roman" w:cs="Times New Roman"/>
          <w:sz w:val="24"/>
          <w:szCs w:val="24"/>
        </w:rPr>
        <w:t xml:space="preserve"> </w:t>
      </w:r>
      <w:r w:rsidRPr="002C66A7">
        <w:rPr>
          <w:rFonts w:ascii="Times New Roman" w:hAnsi="Times New Roman" w:cs="Times New Roman"/>
          <w:sz w:val="24"/>
          <w:szCs w:val="24"/>
        </w:rPr>
        <w:lastRenderedPageBreak/>
        <w:t>from the thirteen communities and</w:t>
      </w:r>
      <w:r w:rsidRPr="002C66A7">
        <w:rPr>
          <w:rFonts w:ascii="Times New Roman" w:eastAsia="Times New Roman" w:hAnsi="Times New Roman" w:cs="Times New Roman"/>
          <w:sz w:val="24"/>
          <w:szCs w:val="24"/>
        </w:rPr>
        <w:t xml:space="preserve"> this was based on the level of the population of </w:t>
      </w:r>
      <w:r w:rsidRPr="002C66A7">
        <w:rPr>
          <w:rFonts w:ascii="Times New Roman" w:hAnsi="Times New Roman" w:cs="Times New Roman"/>
          <w:sz w:val="24"/>
          <w:szCs w:val="24"/>
        </w:rPr>
        <w:t>married and co-habiting women in the communities</w:t>
      </w:r>
      <w:r w:rsidRPr="002C66A7">
        <w:rPr>
          <w:rFonts w:ascii="Times New Roman" w:eastAsia="Times New Roman" w:hAnsi="Times New Roman" w:cs="Times New Roman"/>
          <w:sz w:val="24"/>
          <w:szCs w:val="24"/>
        </w:rPr>
        <w:t>. T</w:t>
      </w:r>
      <w:r w:rsidRPr="002C66A7">
        <w:rPr>
          <w:rFonts w:ascii="Times New Roman" w:hAnsi="Times New Roman" w:cs="Times New Roman"/>
          <w:sz w:val="24"/>
          <w:szCs w:val="24"/>
        </w:rPr>
        <w:t>hese individual communities are governed by their respective paramount rulers, but the entire clan has a king that oversees the affairs of the clan as a whole.</w:t>
      </w:r>
    </w:p>
    <w:p w14:paraId="64974DDA" w14:textId="77777777" w:rsidR="009B67C2" w:rsidRPr="002C66A7" w:rsidRDefault="009B67C2" w:rsidP="009B67C2">
      <w:pPr>
        <w:spacing w:line="480" w:lineRule="auto"/>
        <w:jc w:val="both"/>
        <w:rPr>
          <w:rFonts w:ascii="Times New Roman" w:hAnsi="Times New Roman" w:cs="Times New Roman"/>
          <w:b/>
          <w:sz w:val="24"/>
          <w:szCs w:val="24"/>
        </w:rPr>
      </w:pPr>
      <w:r w:rsidRPr="002C66A7">
        <w:rPr>
          <w:rFonts w:ascii="Times New Roman" w:hAnsi="Times New Roman" w:cs="Times New Roman"/>
          <w:sz w:val="24"/>
          <w:szCs w:val="24"/>
        </w:rPr>
        <w:t xml:space="preserve">The majority of the people of the clan are the </w:t>
      </w:r>
      <w:proofErr w:type="spellStart"/>
      <w:r w:rsidRPr="002C66A7">
        <w:rPr>
          <w:rFonts w:ascii="Times New Roman" w:hAnsi="Times New Roman" w:cs="Times New Roman"/>
          <w:sz w:val="24"/>
          <w:szCs w:val="24"/>
        </w:rPr>
        <w:t>Ijaws</w:t>
      </w:r>
      <w:proofErr w:type="spellEnd"/>
      <w:r w:rsidRPr="002C66A7">
        <w:rPr>
          <w:rFonts w:ascii="Times New Roman" w:hAnsi="Times New Roman" w:cs="Times New Roman"/>
          <w:sz w:val="24"/>
          <w:szCs w:val="24"/>
        </w:rPr>
        <w:t xml:space="preserve"> and their language is called Izon.  They are mainly into farming and fishing. However, some of them work in the state and federal government employment as civil and public servants. The major religion of the people is the Christian religion, but some of them belong to traditional religion. </w:t>
      </w:r>
      <w:r w:rsidRPr="002C66A7">
        <w:rPr>
          <w:rFonts w:ascii="Times New Roman" w:hAnsi="Times New Roman" w:cs="Times New Roman"/>
          <w:b/>
          <w:sz w:val="24"/>
          <w:szCs w:val="24"/>
        </w:rPr>
        <w:t xml:space="preserve"> </w:t>
      </w:r>
      <w:r w:rsidRPr="002C66A7">
        <w:rPr>
          <w:rFonts w:ascii="Times New Roman" w:hAnsi="Times New Roman" w:cs="Times New Roman"/>
          <w:sz w:val="24"/>
          <w:szCs w:val="24"/>
        </w:rPr>
        <w:t xml:space="preserve">The target population of this study consists of 614 married and co-habiting women in the three communities in </w:t>
      </w:r>
      <w:proofErr w:type="spellStart"/>
      <w:r w:rsidRPr="002C66A7">
        <w:rPr>
          <w:rFonts w:ascii="Times New Roman" w:hAnsi="Times New Roman" w:cs="Times New Roman"/>
          <w:sz w:val="24"/>
          <w:szCs w:val="24"/>
        </w:rPr>
        <w:t>Gbarain</w:t>
      </w:r>
      <w:proofErr w:type="spellEnd"/>
      <w:r w:rsidRPr="002C66A7">
        <w:rPr>
          <w:rFonts w:ascii="Times New Roman" w:hAnsi="Times New Roman" w:cs="Times New Roman"/>
          <w:sz w:val="24"/>
          <w:szCs w:val="24"/>
        </w:rPr>
        <w:t xml:space="preserve"> clan (INEC Registration, 2015) </w:t>
      </w:r>
    </w:p>
    <w:p w14:paraId="1B928AC6" w14:textId="77777777" w:rsidR="009B67C2" w:rsidRPr="002C66A7" w:rsidRDefault="009B67C2" w:rsidP="009B67C2">
      <w:pPr>
        <w:spacing w:line="360" w:lineRule="auto"/>
        <w:jc w:val="both"/>
        <w:rPr>
          <w:rFonts w:ascii="Times New Roman" w:hAnsi="Times New Roman" w:cs="Times New Roman"/>
          <w:sz w:val="24"/>
          <w:szCs w:val="24"/>
        </w:rPr>
      </w:pPr>
      <w:r w:rsidRPr="002C66A7">
        <w:rPr>
          <w:rFonts w:ascii="Times New Roman" w:hAnsi="Times New Roman" w:cs="Times New Roman"/>
          <w:sz w:val="24"/>
          <w:szCs w:val="24"/>
        </w:rPr>
        <w:t>Table 1: Distribution of Target Population and Sample size</w:t>
      </w:r>
    </w:p>
    <w:p w14:paraId="5FE29AF4" w14:textId="77777777" w:rsidR="009B67C2" w:rsidRPr="002C66A7" w:rsidRDefault="009B67C2" w:rsidP="009B67C2">
      <w:pPr>
        <w:spacing w:line="360" w:lineRule="auto"/>
        <w:jc w:val="both"/>
        <w:rPr>
          <w:rFonts w:ascii="Times New Roman" w:hAnsi="Times New Roman" w:cs="Times New Roman"/>
          <w:b/>
          <w:sz w:val="24"/>
          <w:szCs w:val="24"/>
        </w:rPr>
      </w:pPr>
    </w:p>
    <w:tbl>
      <w:tblPr>
        <w:tblStyle w:val="TableGrid"/>
        <w:tblW w:w="0" w:type="auto"/>
        <w:tblInd w:w="0" w:type="dxa"/>
        <w:tblLook w:val="04A0" w:firstRow="1" w:lastRow="0" w:firstColumn="1" w:lastColumn="0" w:noHBand="0" w:noVBand="1"/>
      </w:tblPr>
      <w:tblGrid>
        <w:gridCol w:w="2885"/>
        <w:gridCol w:w="2886"/>
        <w:gridCol w:w="2886"/>
      </w:tblGrid>
      <w:tr w:rsidR="009B67C2" w:rsidRPr="002C66A7" w14:paraId="7F8FAD6E" w14:textId="77777777" w:rsidTr="00223143">
        <w:tc>
          <w:tcPr>
            <w:tcW w:w="2885" w:type="dxa"/>
          </w:tcPr>
          <w:p w14:paraId="135F785B" w14:textId="77777777" w:rsidR="009B67C2" w:rsidRPr="002C66A7" w:rsidRDefault="009B67C2" w:rsidP="00223143">
            <w:pPr>
              <w:jc w:val="both"/>
              <w:rPr>
                <w:rFonts w:ascii="Times New Roman" w:hAnsi="Times New Roman" w:cs="Times New Roman"/>
                <w:sz w:val="24"/>
                <w:szCs w:val="24"/>
              </w:rPr>
            </w:pPr>
            <w:r w:rsidRPr="002C66A7">
              <w:rPr>
                <w:rFonts w:ascii="Times New Roman" w:hAnsi="Times New Roman" w:cs="Times New Roman"/>
                <w:sz w:val="24"/>
                <w:szCs w:val="24"/>
              </w:rPr>
              <w:t>Community</w:t>
            </w:r>
          </w:p>
        </w:tc>
        <w:tc>
          <w:tcPr>
            <w:tcW w:w="2886" w:type="dxa"/>
          </w:tcPr>
          <w:p w14:paraId="5098FC3F" w14:textId="77777777" w:rsidR="009B67C2" w:rsidRPr="002C66A7" w:rsidRDefault="009B67C2" w:rsidP="00223143">
            <w:pPr>
              <w:jc w:val="both"/>
              <w:rPr>
                <w:rFonts w:ascii="Times New Roman" w:hAnsi="Times New Roman" w:cs="Times New Roman"/>
                <w:sz w:val="24"/>
                <w:szCs w:val="24"/>
              </w:rPr>
            </w:pPr>
            <w:r w:rsidRPr="002C66A7">
              <w:rPr>
                <w:rFonts w:ascii="Times New Roman" w:hAnsi="Times New Roman" w:cs="Times New Roman"/>
                <w:sz w:val="24"/>
                <w:szCs w:val="24"/>
              </w:rPr>
              <w:t>Population</w:t>
            </w:r>
          </w:p>
        </w:tc>
        <w:tc>
          <w:tcPr>
            <w:tcW w:w="2886" w:type="dxa"/>
          </w:tcPr>
          <w:p w14:paraId="1811D7C7" w14:textId="77777777" w:rsidR="009B67C2" w:rsidRPr="002C66A7" w:rsidRDefault="009B67C2" w:rsidP="00223143">
            <w:pPr>
              <w:jc w:val="both"/>
              <w:rPr>
                <w:rFonts w:ascii="Times New Roman" w:hAnsi="Times New Roman" w:cs="Times New Roman"/>
                <w:sz w:val="24"/>
                <w:szCs w:val="24"/>
              </w:rPr>
            </w:pPr>
            <w:r w:rsidRPr="002C66A7">
              <w:rPr>
                <w:rFonts w:ascii="Times New Roman" w:hAnsi="Times New Roman" w:cs="Times New Roman"/>
                <w:sz w:val="24"/>
                <w:szCs w:val="24"/>
              </w:rPr>
              <w:t xml:space="preserve">Sample size </w:t>
            </w:r>
          </w:p>
        </w:tc>
      </w:tr>
      <w:tr w:rsidR="009B67C2" w:rsidRPr="002C66A7" w14:paraId="3D38EBD5" w14:textId="77777777" w:rsidTr="00223143">
        <w:trPr>
          <w:trHeight w:val="1134"/>
        </w:trPr>
        <w:tc>
          <w:tcPr>
            <w:tcW w:w="2885" w:type="dxa"/>
          </w:tcPr>
          <w:p w14:paraId="45FD4162" w14:textId="77777777" w:rsidR="009B67C2" w:rsidRPr="002C66A7" w:rsidRDefault="009B67C2" w:rsidP="00223143">
            <w:pPr>
              <w:jc w:val="both"/>
              <w:rPr>
                <w:rFonts w:ascii="Times New Roman" w:hAnsi="Times New Roman" w:cs="Times New Roman"/>
                <w:sz w:val="24"/>
                <w:szCs w:val="24"/>
              </w:rPr>
            </w:pPr>
            <w:proofErr w:type="spellStart"/>
            <w:r w:rsidRPr="002C66A7">
              <w:rPr>
                <w:rFonts w:ascii="Times New Roman" w:hAnsi="Times New Roman" w:cs="Times New Roman"/>
                <w:sz w:val="24"/>
                <w:szCs w:val="24"/>
              </w:rPr>
              <w:t>Obunagha</w:t>
            </w:r>
            <w:proofErr w:type="spellEnd"/>
          </w:p>
          <w:p w14:paraId="1FC22026" w14:textId="77777777" w:rsidR="009B67C2" w:rsidRPr="002C66A7" w:rsidRDefault="009B67C2" w:rsidP="00223143">
            <w:pPr>
              <w:jc w:val="both"/>
              <w:rPr>
                <w:rFonts w:ascii="Times New Roman" w:hAnsi="Times New Roman" w:cs="Times New Roman"/>
                <w:sz w:val="24"/>
                <w:szCs w:val="24"/>
              </w:rPr>
            </w:pPr>
            <w:proofErr w:type="spellStart"/>
            <w:r w:rsidRPr="002C66A7">
              <w:rPr>
                <w:rFonts w:ascii="Times New Roman" w:hAnsi="Times New Roman" w:cs="Times New Roman"/>
                <w:sz w:val="24"/>
                <w:szCs w:val="24"/>
              </w:rPr>
              <w:t>Okolobiri</w:t>
            </w:r>
            <w:proofErr w:type="spellEnd"/>
          </w:p>
          <w:p w14:paraId="75581995" w14:textId="77777777" w:rsidR="009B67C2" w:rsidRPr="002C66A7" w:rsidRDefault="009B67C2" w:rsidP="00223143">
            <w:pPr>
              <w:jc w:val="both"/>
              <w:rPr>
                <w:rFonts w:ascii="Times New Roman" w:hAnsi="Times New Roman" w:cs="Times New Roman"/>
                <w:b/>
                <w:sz w:val="24"/>
                <w:szCs w:val="24"/>
              </w:rPr>
            </w:pPr>
            <w:proofErr w:type="spellStart"/>
            <w:r w:rsidRPr="002C66A7">
              <w:rPr>
                <w:rFonts w:ascii="Times New Roman" w:hAnsi="Times New Roman" w:cs="Times New Roman"/>
                <w:sz w:val="24"/>
                <w:szCs w:val="24"/>
              </w:rPr>
              <w:t>Ogboloma</w:t>
            </w:r>
            <w:proofErr w:type="spellEnd"/>
          </w:p>
          <w:p w14:paraId="4FDA69C8" w14:textId="77777777" w:rsidR="009B67C2" w:rsidRPr="002C66A7" w:rsidRDefault="009B67C2" w:rsidP="00223143">
            <w:pPr>
              <w:jc w:val="both"/>
              <w:rPr>
                <w:rFonts w:ascii="Times New Roman" w:hAnsi="Times New Roman" w:cs="Times New Roman"/>
                <w:sz w:val="24"/>
                <w:szCs w:val="24"/>
              </w:rPr>
            </w:pPr>
            <w:r w:rsidRPr="002C66A7">
              <w:rPr>
                <w:rFonts w:ascii="Times New Roman" w:hAnsi="Times New Roman" w:cs="Times New Roman"/>
                <w:sz w:val="24"/>
                <w:szCs w:val="24"/>
              </w:rPr>
              <w:t>Total</w:t>
            </w:r>
          </w:p>
        </w:tc>
        <w:tc>
          <w:tcPr>
            <w:tcW w:w="2886" w:type="dxa"/>
          </w:tcPr>
          <w:p w14:paraId="0918F2DA" w14:textId="77777777" w:rsidR="009B67C2" w:rsidRPr="002C66A7" w:rsidRDefault="009B67C2" w:rsidP="00223143">
            <w:pPr>
              <w:jc w:val="both"/>
              <w:rPr>
                <w:rFonts w:ascii="Times New Roman" w:hAnsi="Times New Roman" w:cs="Times New Roman"/>
                <w:sz w:val="24"/>
                <w:szCs w:val="24"/>
              </w:rPr>
            </w:pPr>
            <w:r w:rsidRPr="002C66A7">
              <w:rPr>
                <w:rFonts w:ascii="Times New Roman" w:hAnsi="Times New Roman" w:cs="Times New Roman"/>
                <w:sz w:val="24"/>
                <w:szCs w:val="24"/>
              </w:rPr>
              <w:t>301</w:t>
            </w:r>
          </w:p>
          <w:p w14:paraId="1D295CD4" w14:textId="77777777" w:rsidR="009B67C2" w:rsidRPr="002C66A7" w:rsidRDefault="009B67C2" w:rsidP="00223143">
            <w:pPr>
              <w:jc w:val="both"/>
              <w:rPr>
                <w:rFonts w:ascii="Times New Roman" w:hAnsi="Times New Roman" w:cs="Times New Roman"/>
                <w:sz w:val="24"/>
                <w:szCs w:val="24"/>
              </w:rPr>
            </w:pPr>
            <w:r w:rsidRPr="002C66A7">
              <w:rPr>
                <w:rFonts w:ascii="Times New Roman" w:hAnsi="Times New Roman" w:cs="Times New Roman"/>
                <w:sz w:val="24"/>
                <w:szCs w:val="24"/>
              </w:rPr>
              <w:t>202</w:t>
            </w:r>
          </w:p>
          <w:p w14:paraId="56DAFD5E" w14:textId="77777777" w:rsidR="009B67C2" w:rsidRPr="002C66A7" w:rsidRDefault="009B67C2" w:rsidP="00223143">
            <w:pPr>
              <w:jc w:val="both"/>
              <w:rPr>
                <w:rFonts w:ascii="Times New Roman" w:hAnsi="Times New Roman" w:cs="Times New Roman"/>
                <w:sz w:val="24"/>
                <w:szCs w:val="24"/>
              </w:rPr>
            </w:pPr>
            <w:r w:rsidRPr="002C66A7">
              <w:rPr>
                <w:rFonts w:ascii="Times New Roman" w:hAnsi="Times New Roman" w:cs="Times New Roman"/>
                <w:sz w:val="24"/>
                <w:szCs w:val="24"/>
              </w:rPr>
              <w:t>111</w:t>
            </w:r>
          </w:p>
          <w:p w14:paraId="2A36DC83" w14:textId="77777777" w:rsidR="009B67C2" w:rsidRPr="002C66A7" w:rsidRDefault="009B67C2" w:rsidP="00223143">
            <w:pPr>
              <w:jc w:val="both"/>
              <w:rPr>
                <w:rFonts w:ascii="Times New Roman" w:hAnsi="Times New Roman" w:cs="Times New Roman"/>
                <w:sz w:val="24"/>
                <w:szCs w:val="24"/>
              </w:rPr>
            </w:pPr>
            <w:r w:rsidRPr="002C66A7">
              <w:rPr>
                <w:rFonts w:ascii="Times New Roman" w:hAnsi="Times New Roman" w:cs="Times New Roman"/>
                <w:sz w:val="24"/>
                <w:szCs w:val="24"/>
              </w:rPr>
              <w:t>614</w:t>
            </w:r>
          </w:p>
        </w:tc>
        <w:tc>
          <w:tcPr>
            <w:tcW w:w="2886" w:type="dxa"/>
          </w:tcPr>
          <w:p w14:paraId="15B64D82" w14:textId="77777777" w:rsidR="009B67C2" w:rsidRPr="002C66A7" w:rsidRDefault="009B67C2" w:rsidP="00223143">
            <w:pPr>
              <w:jc w:val="both"/>
              <w:rPr>
                <w:rFonts w:ascii="Times New Roman" w:hAnsi="Times New Roman" w:cs="Times New Roman"/>
                <w:sz w:val="24"/>
                <w:szCs w:val="24"/>
              </w:rPr>
            </w:pPr>
            <w:r w:rsidRPr="002C66A7">
              <w:rPr>
                <w:rFonts w:ascii="Times New Roman" w:hAnsi="Times New Roman" w:cs="Times New Roman"/>
                <w:sz w:val="24"/>
                <w:szCs w:val="24"/>
              </w:rPr>
              <w:t>61</w:t>
            </w:r>
          </w:p>
          <w:p w14:paraId="0DC82562" w14:textId="77777777" w:rsidR="009B67C2" w:rsidRPr="002C66A7" w:rsidRDefault="009B67C2" w:rsidP="00223143">
            <w:pPr>
              <w:jc w:val="both"/>
              <w:rPr>
                <w:rFonts w:ascii="Times New Roman" w:hAnsi="Times New Roman" w:cs="Times New Roman"/>
                <w:sz w:val="24"/>
                <w:szCs w:val="24"/>
              </w:rPr>
            </w:pPr>
            <w:r w:rsidRPr="002C66A7">
              <w:rPr>
                <w:rFonts w:ascii="Times New Roman" w:hAnsi="Times New Roman" w:cs="Times New Roman"/>
                <w:sz w:val="24"/>
                <w:szCs w:val="24"/>
              </w:rPr>
              <w:t>41</w:t>
            </w:r>
          </w:p>
          <w:p w14:paraId="524EDA12" w14:textId="77777777" w:rsidR="009B67C2" w:rsidRPr="002C66A7" w:rsidRDefault="009B67C2" w:rsidP="00223143">
            <w:pPr>
              <w:jc w:val="both"/>
              <w:rPr>
                <w:rFonts w:ascii="Times New Roman" w:hAnsi="Times New Roman" w:cs="Times New Roman"/>
                <w:sz w:val="24"/>
                <w:szCs w:val="24"/>
              </w:rPr>
            </w:pPr>
            <w:r w:rsidRPr="002C66A7">
              <w:rPr>
                <w:rFonts w:ascii="Times New Roman" w:hAnsi="Times New Roman" w:cs="Times New Roman"/>
                <w:sz w:val="24"/>
                <w:szCs w:val="24"/>
              </w:rPr>
              <w:t>21</w:t>
            </w:r>
          </w:p>
          <w:p w14:paraId="3610CA98" w14:textId="77777777" w:rsidR="009B67C2" w:rsidRPr="002C66A7" w:rsidRDefault="009B67C2" w:rsidP="00223143">
            <w:pPr>
              <w:jc w:val="both"/>
              <w:rPr>
                <w:rFonts w:ascii="Times New Roman" w:hAnsi="Times New Roman" w:cs="Times New Roman"/>
                <w:sz w:val="24"/>
                <w:szCs w:val="24"/>
              </w:rPr>
            </w:pPr>
            <w:r w:rsidRPr="002C66A7">
              <w:rPr>
                <w:rFonts w:ascii="Times New Roman" w:hAnsi="Times New Roman" w:cs="Times New Roman"/>
                <w:sz w:val="24"/>
                <w:szCs w:val="24"/>
              </w:rPr>
              <w:t>123</w:t>
            </w:r>
          </w:p>
        </w:tc>
      </w:tr>
    </w:tbl>
    <w:p w14:paraId="4BBC1036" w14:textId="77777777" w:rsidR="009B67C2" w:rsidRPr="002C66A7" w:rsidRDefault="009B67C2" w:rsidP="009B67C2">
      <w:pPr>
        <w:jc w:val="both"/>
        <w:rPr>
          <w:rFonts w:ascii="Times New Roman" w:hAnsi="Times New Roman" w:cs="Times New Roman"/>
          <w:b/>
          <w:sz w:val="24"/>
          <w:szCs w:val="24"/>
        </w:rPr>
      </w:pPr>
    </w:p>
    <w:p w14:paraId="08C6CC8D" w14:textId="77777777" w:rsidR="009B67C2" w:rsidRPr="002C66A7" w:rsidRDefault="009B67C2" w:rsidP="009B67C2">
      <w:pPr>
        <w:spacing w:line="480" w:lineRule="auto"/>
        <w:jc w:val="both"/>
        <w:rPr>
          <w:rFonts w:ascii="Times New Roman" w:hAnsi="Times New Roman" w:cs="Times New Roman"/>
          <w:sz w:val="24"/>
          <w:szCs w:val="24"/>
        </w:rPr>
      </w:pPr>
      <w:r w:rsidRPr="002C66A7">
        <w:rPr>
          <w:rFonts w:ascii="Times New Roman" w:hAnsi="Times New Roman" w:cs="Times New Roman"/>
          <w:sz w:val="24"/>
          <w:szCs w:val="24"/>
        </w:rPr>
        <w:t xml:space="preserve">A Sample size determination technique by </w:t>
      </w:r>
      <w:proofErr w:type="spellStart"/>
      <w:r w:rsidRPr="002C66A7">
        <w:rPr>
          <w:rFonts w:ascii="Times New Roman" w:hAnsi="Times New Roman" w:cs="Times New Roman"/>
          <w:sz w:val="24"/>
          <w:szCs w:val="24"/>
        </w:rPr>
        <w:t>Nwanna</w:t>
      </w:r>
      <w:proofErr w:type="spellEnd"/>
      <w:r w:rsidRPr="002C66A7">
        <w:rPr>
          <w:rFonts w:ascii="Times New Roman" w:hAnsi="Times New Roman" w:cs="Times New Roman"/>
          <w:sz w:val="24"/>
          <w:szCs w:val="24"/>
        </w:rPr>
        <w:t xml:space="preserve"> (2010) which state that if a population is of many hundreds 20% would be applied.  Therefore 123 married and co-habiting women were selected from the three communities (See table 1). </w:t>
      </w:r>
      <w:r w:rsidRPr="002C66A7">
        <w:rPr>
          <w:rFonts w:ascii="Times New Roman" w:hAnsi="Times New Roman" w:cs="Times New Roman"/>
          <w:b/>
          <w:sz w:val="24"/>
          <w:szCs w:val="24"/>
        </w:rPr>
        <w:t xml:space="preserve">  </w:t>
      </w:r>
      <w:r w:rsidRPr="002C66A7">
        <w:rPr>
          <w:rFonts w:ascii="Times New Roman" w:hAnsi="Times New Roman" w:cs="Times New Roman"/>
          <w:sz w:val="24"/>
          <w:szCs w:val="24"/>
        </w:rPr>
        <w:t xml:space="preserve">A </w:t>
      </w:r>
      <w:r w:rsidRPr="002C66A7">
        <w:rPr>
          <w:rFonts w:ascii="Times New Roman" w:eastAsia="Times New Roman" w:hAnsi="Times New Roman" w:cs="Times New Roman"/>
          <w:sz w:val="24"/>
          <w:szCs w:val="24"/>
        </w:rPr>
        <w:t xml:space="preserve">multi-stage sampling technique was used in selecting respondents for this study. </w:t>
      </w:r>
      <w:proofErr w:type="gramStart"/>
      <w:r w:rsidRPr="002C66A7">
        <w:rPr>
          <w:rFonts w:ascii="Times New Roman" w:eastAsia="Times New Roman" w:hAnsi="Times New Roman" w:cs="Times New Roman"/>
          <w:sz w:val="24"/>
          <w:szCs w:val="24"/>
        </w:rPr>
        <w:t>Also</w:t>
      </w:r>
      <w:proofErr w:type="gramEnd"/>
      <w:r w:rsidRPr="002C66A7">
        <w:rPr>
          <w:rFonts w:ascii="Times New Roman" w:eastAsia="Times New Roman" w:hAnsi="Times New Roman" w:cs="Times New Roman"/>
          <w:sz w:val="24"/>
          <w:szCs w:val="24"/>
        </w:rPr>
        <w:t xml:space="preserve"> to ensure sample representativeness, the proportionate sampling was adopted in the final selection of respondents.  </w:t>
      </w:r>
    </w:p>
    <w:p w14:paraId="4DA1E409" w14:textId="77777777" w:rsidR="009B67C2" w:rsidRPr="002C66A7" w:rsidRDefault="009B67C2" w:rsidP="009B67C2">
      <w:pPr>
        <w:spacing w:after="0" w:line="480" w:lineRule="auto"/>
        <w:ind w:left="1440" w:hanging="1440"/>
        <w:jc w:val="both"/>
        <w:rPr>
          <w:rFonts w:ascii="Times New Roman" w:eastAsia="Times New Roman" w:hAnsi="Times New Roman" w:cs="Times New Roman"/>
          <w:sz w:val="24"/>
          <w:szCs w:val="24"/>
        </w:rPr>
      </w:pPr>
      <w:r w:rsidRPr="002C66A7">
        <w:rPr>
          <w:rFonts w:ascii="Times New Roman" w:eastAsia="Times New Roman" w:hAnsi="Times New Roman" w:cs="Times New Roman"/>
          <w:b/>
          <w:i/>
          <w:sz w:val="24"/>
          <w:szCs w:val="24"/>
        </w:rPr>
        <w:t>Stage 1</w:t>
      </w:r>
      <w:r w:rsidRPr="002C66A7">
        <w:rPr>
          <w:rFonts w:ascii="Times New Roman" w:eastAsia="Times New Roman" w:hAnsi="Times New Roman" w:cs="Times New Roman"/>
          <w:b/>
          <w:sz w:val="24"/>
          <w:szCs w:val="24"/>
        </w:rPr>
        <w:t>:</w:t>
      </w:r>
      <w:r w:rsidRPr="002C66A7">
        <w:rPr>
          <w:rFonts w:ascii="Times New Roman" w:eastAsia="Times New Roman" w:hAnsi="Times New Roman" w:cs="Times New Roman"/>
          <w:sz w:val="24"/>
          <w:szCs w:val="24"/>
        </w:rPr>
        <w:t xml:space="preserve"> </w:t>
      </w:r>
      <w:r w:rsidRPr="002C66A7">
        <w:rPr>
          <w:rFonts w:ascii="Times New Roman" w:eastAsia="Times New Roman" w:hAnsi="Times New Roman" w:cs="Times New Roman"/>
          <w:sz w:val="24"/>
          <w:szCs w:val="24"/>
        </w:rPr>
        <w:tab/>
        <w:t xml:space="preserve">Identification of the total number of </w:t>
      </w:r>
      <w:r w:rsidRPr="002C66A7">
        <w:rPr>
          <w:rFonts w:ascii="Times New Roman" w:hAnsi="Times New Roman" w:cs="Times New Roman"/>
          <w:sz w:val="24"/>
          <w:szCs w:val="24"/>
        </w:rPr>
        <w:t xml:space="preserve">communities that make up the </w:t>
      </w:r>
      <w:proofErr w:type="spellStart"/>
      <w:r w:rsidRPr="002C66A7">
        <w:rPr>
          <w:rFonts w:ascii="Times New Roman" w:hAnsi="Times New Roman" w:cs="Times New Roman"/>
          <w:sz w:val="24"/>
          <w:szCs w:val="24"/>
        </w:rPr>
        <w:t>Gbarain</w:t>
      </w:r>
      <w:proofErr w:type="spellEnd"/>
      <w:r w:rsidRPr="002C66A7">
        <w:rPr>
          <w:rFonts w:ascii="Times New Roman" w:hAnsi="Times New Roman" w:cs="Times New Roman"/>
          <w:sz w:val="24"/>
          <w:szCs w:val="24"/>
        </w:rPr>
        <w:t xml:space="preserve"> clan</w:t>
      </w:r>
      <w:r w:rsidRPr="002C66A7">
        <w:rPr>
          <w:rFonts w:ascii="Times New Roman" w:eastAsia="Times New Roman" w:hAnsi="Times New Roman" w:cs="Times New Roman"/>
          <w:sz w:val="24"/>
          <w:szCs w:val="24"/>
        </w:rPr>
        <w:t xml:space="preserve">, a total number of 13 </w:t>
      </w:r>
      <w:r w:rsidRPr="002C66A7">
        <w:rPr>
          <w:rFonts w:ascii="Times New Roman" w:hAnsi="Times New Roman" w:cs="Times New Roman"/>
          <w:sz w:val="24"/>
          <w:szCs w:val="24"/>
        </w:rPr>
        <w:t>communities</w:t>
      </w:r>
      <w:r w:rsidRPr="002C66A7">
        <w:rPr>
          <w:rFonts w:ascii="Times New Roman" w:eastAsia="Times New Roman" w:hAnsi="Times New Roman" w:cs="Times New Roman"/>
          <w:sz w:val="24"/>
          <w:szCs w:val="24"/>
        </w:rPr>
        <w:t xml:space="preserve"> was found.</w:t>
      </w:r>
    </w:p>
    <w:p w14:paraId="56B60A8E" w14:textId="77777777" w:rsidR="009B67C2" w:rsidRPr="002C66A7" w:rsidRDefault="009B67C2" w:rsidP="009B67C2">
      <w:pPr>
        <w:spacing w:after="0" w:line="480" w:lineRule="auto"/>
        <w:ind w:left="1440" w:hanging="1440"/>
        <w:jc w:val="both"/>
        <w:rPr>
          <w:rFonts w:ascii="Times New Roman" w:eastAsia="Times New Roman" w:hAnsi="Times New Roman" w:cs="Times New Roman"/>
          <w:sz w:val="24"/>
          <w:szCs w:val="24"/>
        </w:rPr>
      </w:pPr>
      <w:r w:rsidRPr="002C66A7">
        <w:rPr>
          <w:rFonts w:ascii="Times New Roman" w:eastAsia="Times New Roman" w:hAnsi="Times New Roman" w:cs="Times New Roman"/>
          <w:b/>
          <w:i/>
          <w:sz w:val="24"/>
          <w:szCs w:val="24"/>
        </w:rPr>
        <w:lastRenderedPageBreak/>
        <w:t>Stage 2:</w:t>
      </w:r>
      <w:r w:rsidRPr="002C66A7">
        <w:rPr>
          <w:rFonts w:ascii="Times New Roman" w:eastAsia="Times New Roman" w:hAnsi="Times New Roman" w:cs="Times New Roman"/>
          <w:b/>
          <w:i/>
          <w:sz w:val="24"/>
          <w:szCs w:val="24"/>
        </w:rPr>
        <w:tab/>
      </w:r>
      <w:r w:rsidRPr="002C66A7">
        <w:rPr>
          <w:rFonts w:ascii="Times New Roman" w:eastAsia="Times New Roman" w:hAnsi="Times New Roman" w:cs="Times New Roman"/>
          <w:sz w:val="24"/>
          <w:szCs w:val="24"/>
        </w:rPr>
        <w:t xml:space="preserve"> Stratification of </w:t>
      </w:r>
      <w:r w:rsidRPr="002C66A7">
        <w:rPr>
          <w:rFonts w:ascii="Times New Roman" w:hAnsi="Times New Roman" w:cs="Times New Roman"/>
          <w:sz w:val="24"/>
          <w:szCs w:val="24"/>
        </w:rPr>
        <w:t>communities</w:t>
      </w:r>
      <w:r w:rsidRPr="002C66A7">
        <w:rPr>
          <w:rFonts w:ascii="Times New Roman" w:eastAsia="Times New Roman" w:hAnsi="Times New Roman" w:cs="Times New Roman"/>
          <w:sz w:val="24"/>
          <w:szCs w:val="24"/>
        </w:rPr>
        <w:t xml:space="preserve"> into zones (North, Central and South)</w:t>
      </w:r>
    </w:p>
    <w:p w14:paraId="20BFC8E6" w14:textId="77777777" w:rsidR="009B67C2" w:rsidRPr="002C66A7" w:rsidRDefault="009B67C2" w:rsidP="009B67C2">
      <w:pPr>
        <w:spacing w:after="0" w:line="480" w:lineRule="auto"/>
        <w:ind w:left="1440" w:hanging="1440"/>
        <w:jc w:val="both"/>
        <w:rPr>
          <w:rFonts w:ascii="Times New Roman" w:eastAsia="Times New Roman" w:hAnsi="Times New Roman" w:cs="Times New Roman"/>
          <w:sz w:val="24"/>
          <w:szCs w:val="24"/>
        </w:rPr>
      </w:pPr>
      <w:r w:rsidRPr="002C66A7">
        <w:rPr>
          <w:rFonts w:ascii="Times New Roman" w:eastAsia="Times New Roman" w:hAnsi="Times New Roman" w:cs="Times New Roman"/>
          <w:b/>
          <w:i/>
          <w:sz w:val="24"/>
          <w:szCs w:val="24"/>
        </w:rPr>
        <w:t>Stage 3</w:t>
      </w:r>
      <w:r w:rsidRPr="002C66A7">
        <w:rPr>
          <w:rFonts w:ascii="Times New Roman" w:eastAsia="Times New Roman" w:hAnsi="Times New Roman" w:cs="Times New Roman"/>
          <w:b/>
          <w:sz w:val="24"/>
          <w:szCs w:val="24"/>
        </w:rPr>
        <w:t>:</w:t>
      </w:r>
      <w:r w:rsidRPr="002C66A7">
        <w:rPr>
          <w:rFonts w:ascii="Times New Roman" w:eastAsia="Times New Roman" w:hAnsi="Times New Roman" w:cs="Times New Roman"/>
          <w:sz w:val="24"/>
          <w:szCs w:val="24"/>
        </w:rPr>
        <w:t xml:space="preserve"> </w:t>
      </w:r>
      <w:r w:rsidRPr="002C66A7">
        <w:rPr>
          <w:rFonts w:ascii="Times New Roman" w:eastAsia="Times New Roman" w:hAnsi="Times New Roman" w:cs="Times New Roman"/>
          <w:sz w:val="24"/>
          <w:szCs w:val="24"/>
        </w:rPr>
        <w:tab/>
        <w:t xml:space="preserve">Purposive sampling technique was used to select 3 out of 13 </w:t>
      </w:r>
      <w:r w:rsidRPr="002C66A7">
        <w:rPr>
          <w:rFonts w:ascii="Times New Roman" w:hAnsi="Times New Roman" w:cs="Times New Roman"/>
          <w:sz w:val="24"/>
          <w:szCs w:val="24"/>
        </w:rPr>
        <w:t xml:space="preserve">communities that make up the </w:t>
      </w:r>
      <w:proofErr w:type="spellStart"/>
      <w:r w:rsidRPr="002C66A7">
        <w:rPr>
          <w:rFonts w:ascii="Times New Roman" w:hAnsi="Times New Roman" w:cs="Times New Roman"/>
          <w:sz w:val="24"/>
          <w:szCs w:val="24"/>
        </w:rPr>
        <w:t>Gbarain</w:t>
      </w:r>
      <w:proofErr w:type="spellEnd"/>
      <w:r w:rsidRPr="002C66A7">
        <w:rPr>
          <w:rFonts w:ascii="Times New Roman" w:hAnsi="Times New Roman" w:cs="Times New Roman"/>
          <w:sz w:val="24"/>
          <w:szCs w:val="24"/>
        </w:rPr>
        <w:t xml:space="preserve"> clan</w:t>
      </w:r>
      <w:r w:rsidRPr="002C66A7">
        <w:rPr>
          <w:rFonts w:ascii="Times New Roman" w:eastAsia="Times New Roman" w:hAnsi="Times New Roman" w:cs="Times New Roman"/>
          <w:sz w:val="24"/>
          <w:szCs w:val="24"/>
        </w:rPr>
        <w:t xml:space="preserve"> from the three zones. </w:t>
      </w:r>
    </w:p>
    <w:p w14:paraId="788AD4D3" w14:textId="77777777" w:rsidR="009B67C2" w:rsidRPr="002C66A7" w:rsidRDefault="009B67C2" w:rsidP="009B67C2">
      <w:pPr>
        <w:spacing w:after="0" w:line="480" w:lineRule="auto"/>
        <w:ind w:left="1440" w:hanging="1440"/>
        <w:jc w:val="both"/>
        <w:rPr>
          <w:rFonts w:ascii="Times New Roman" w:eastAsia="Times New Roman" w:hAnsi="Times New Roman" w:cs="Times New Roman"/>
          <w:sz w:val="24"/>
          <w:szCs w:val="24"/>
        </w:rPr>
      </w:pPr>
      <w:r w:rsidRPr="002C66A7">
        <w:rPr>
          <w:rFonts w:ascii="Times New Roman" w:eastAsia="Times New Roman" w:hAnsi="Times New Roman" w:cs="Times New Roman"/>
          <w:b/>
          <w:i/>
          <w:sz w:val="24"/>
          <w:szCs w:val="24"/>
        </w:rPr>
        <w:t>Stage</w:t>
      </w:r>
      <w:r w:rsidRPr="002C66A7">
        <w:rPr>
          <w:rFonts w:ascii="Times New Roman" w:eastAsia="Times New Roman" w:hAnsi="Times New Roman" w:cs="Times New Roman"/>
          <w:i/>
          <w:sz w:val="24"/>
          <w:szCs w:val="24"/>
        </w:rPr>
        <w:t xml:space="preserve"> 4</w:t>
      </w:r>
      <w:r w:rsidRPr="002C66A7">
        <w:rPr>
          <w:rFonts w:ascii="Times New Roman" w:eastAsia="Times New Roman" w:hAnsi="Times New Roman" w:cs="Times New Roman"/>
          <w:sz w:val="24"/>
          <w:szCs w:val="24"/>
        </w:rPr>
        <w:t xml:space="preserve">: </w:t>
      </w:r>
      <w:r w:rsidRPr="002C66A7">
        <w:rPr>
          <w:rFonts w:ascii="Times New Roman" w:eastAsia="Times New Roman" w:hAnsi="Times New Roman" w:cs="Times New Roman"/>
          <w:sz w:val="24"/>
          <w:szCs w:val="24"/>
        </w:rPr>
        <w:tab/>
        <w:t xml:space="preserve">The </w:t>
      </w:r>
      <w:r w:rsidRPr="002C66A7">
        <w:rPr>
          <w:rFonts w:ascii="Times New Roman" w:hAnsi="Times New Roman" w:cs="Times New Roman"/>
          <w:sz w:val="24"/>
          <w:szCs w:val="24"/>
        </w:rPr>
        <w:t>INEC Registration</w:t>
      </w:r>
      <w:r w:rsidRPr="002C66A7">
        <w:rPr>
          <w:rFonts w:ascii="Times New Roman" w:eastAsia="Times New Roman" w:hAnsi="Times New Roman" w:cs="Times New Roman"/>
          <w:sz w:val="24"/>
          <w:szCs w:val="24"/>
        </w:rPr>
        <w:t xml:space="preserve"> book was used to identify </w:t>
      </w:r>
      <w:r w:rsidRPr="002C66A7">
        <w:rPr>
          <w:rFonts w:ascii="Times New Roman" w:hAnsi="Times New Roman" w:cs="Times New Roman"/>
          <w:sz w:val="24"/>
          <w:szCs w:val="24"/>
        </w:rPr>
        <w:t>married and co-habiting women</w:t>
      </w:r>
      <w:r w:rsidRPr="002C66A7">
        <w:rPr>
          <w:rFonts w:ascii="Times New Roman" w:eastAsia="Times New Roman" w:hAnsi="Times New Roman" w:cs="Times New Roman"/>
          <w:sz w:val="24"/>
          <w:szCs w:val="24"/>
        </w:rPr>
        <w:t xml:space="preserve"> who fall into the age range </w:t>
      </w:r>
      <w:r w:rsidRPr="002C66A7">
        <w:rPr>
          <w:rFonts w:ascii="Times New Roman" w:hAnsi="Times New Roman" w:cs="Times New Roman"/>
          <w:sz w:val="24"/>
          <w:szCs w:val="24"/>
        </w:rPr>
        <w:t>of 18 to 60 years</w:t>
      </w:r>
      <w:r w:rsidRPr="002C66A7">
        <w:rPr>
          <w:rFonts w:ascii="Times New Roman" w:eastAsia="Times New Roman" w:hAnsi="Times New Roman" w:cs="Times New Roman"/>
          <w:sz w:val="24"/>
          <w:szCs w:val="24"/>
        </w:rPr>
        <w:t>.</w:t>
      </w:r>
    </w:p>
    <w:p w14:paraId="0113A87A" w14:textId="77777777" w:rsidR="009B67C2" w:rsidRPr="002C66A7" w:rsidRDefault="009B67C2" w:rsidP="009B67C2">
      <w:pPr>
        <w:spacing w:after="0" w:line="480" w:lineRule="auto"/>
        <w:ind w:left="1440" w:hanging="1440"/>
        <w:jc w:val="both"/>
        <w:rPr>
          <w:rFonts w:ascii="Times New Roman" w:hAnsi="Times New Roman" w:cs="Times New Roman"/>
          <w:b/>
          <w:sz w:val="24"/>
          <w:szCs w:val="24"/>
        </w:rPr>
      </w:pPr>
      <w:r w:rsidRPr="002C66A7">
        <w:rPr>
          <w:rFonts w:ascii="Times New Roman" w:eastAsia="Times New Roman" w:hAnsi="Times New Roman" w:cs="Times New Roman"/>
          <w:b/>
          <w:i/>
          <w:sz w:val="24"/>
          <w:szCs w:val="24"/>
        </w:rPr>
        <w:t>Stage 5:</w:t>
      </w:r>
      <w:r w:rsidRPr="002C66A7">
        <w:rPr>
          <w:rFonts w:ascii="Times New Roman" w:eastAsia="Times New Roman" w:hAnsi="Times New Roman" w:cs="Times New Roman"/>
          <w:sz w:val="24"/>
          <w:szCs w:val="24"/>
        </w:rPr>
        <w:t xml:space="preserve"> </w:t>
      </w:r>
      <w:r w:rsidRPr="002C66A7">
        <w:rPr>
          <w:rFonts w:ascii="Times New Roman" w:eastAsia="Times New Roman" w:hAnsi="Times New Roman" w:cs="Times New Roman"/>
          <w:sz w:val="24"/>
          <w:szCs w:val="24"/>
        </w:rPr>
        <w:tab/>
        <w:t xml:space="preserve">Purposive sampling technique was used to select respondents for the study in their compound.   </w:t>
      </w:r>
    </w:p>
    <w:p w14:paraId="6A3313AE" w14:textId="77777777" w:rsidR="009B67C2" w:rsidRPr="002C66A7" w:rsidRDefault="009B67C2" w:rsidP="009B67C2">
      <w:pPr>
        <w:spacing w:line="480" w:lineRule="auto"/>
        <w:jc w:val="both"/>
        <w:rPr>
          <w:rFonts w:ascii="Times New Roman" w:hAnsi="Times New Roman" w:cs="Times New Roman"/>
          <w:sz w:val="24"/>
          <w:szCs w:val="24"/>
        </w:rPr>
      </w:pPr>
      <w:r w:rsidRPr="002C66A7">
        <w:rPr>
          <w:rFonts w:ascii="Times New Roman" w:hAnsi="Times New Roman" w:cs="Times New Roman"/>
          <w:sz w:val="24"/>
          <w:szCs w:val="24"/>
        </w:rPr>
        <w:t xml:space="preserve"> Each of this communities </w:t>
      </w:r>
      <w:proofErr w:type="gramStart"/>
      <w:r w:rsidRPr="002C66A7">
        <w:rPr>
          <w:rFonts w:ascii="Times New Roman" w:hAnsi="Times New Roman" w:cs="Times New Roman"/>
          <w:sz w:val="24"/>
          <w:szCs w:val="24"/>
        </w:rPr>
        <w:t>has</w:t>
      </w:r>
      <w:proofErr w:type="gramEnd"/>
      <w:r w:rsidRPr="002C66A7">
        <w:rPr>
          <w:rFonts w:ascii="Times New Roman" w:hAnsi="Times New Roman" w:cs="Times New Roman"/>
          <w:sz w:val="24"/>
          <w:szCs w:val="24"/>
        </w:rPr>
        <w:t xml:space="preserve"> families represented in each compound. To select the respondent of this study a purposive sampling was carried out across the household of each family in a compound to select the victim of domestic violence. The inclusion criteria were women currently in intimate relationship with a man for at least 2 years; married women who live in </w:t>
      </w:r>
      <w:proofErr w:type="spellStart"/>
      <w:r w:rsidRPr="002C66A7">
        <w:rPr>
          <w:rFonts w:ascii="Times New Roman" w:hAnsi="Times New Roman" w:cs="Times New Roman"/>
          <w:sz w:val="24"/>
          <w:szCs w:val="24"/>
        </w:rPr>
        <w:t>Obunagha</w:t>
      </w:r>
      <w:proofErr w:type="spellEnd"/>
      <w:r w:rsidRPr="002C66A7">
        <w:rPr>
          <w:rFonts w:ascii="Times New Roman" w:hAnsi="Times New Roman" w:cs="Times New Roman"/>
          <w:sz w:val="24"/>
          <w:szCs w:val="24"/>
        </w:rPr>
        <w:t xml:space="preserve">, </w:t>
      </w:r>
      <w:proofErr w:type="spellStart"/>
      <w:r w:rsidRPr="002C66A7">
        <w:rPr>
          <w:rFonts w:ascii="Times New Roman" w:hAnsi="Times New Roman" w:cs="Times New Roman"/>
          <w:sz w:val="24"/>
          <w:szCs w:val="24"/>
        </w:rPr>
        <w:t>Ogboloma</w:t>
      </w:r>
      <w:proofErr w:type="spellEnd"/>
      <w:r w:rsidRPr="002C66A7">
        <w:rPr>
          <w:rFonts w:ascii="Times New Roman" w:hAnsi="Times New Roman" w:cs="Times New Roman"/>
          <w:sz w:val="24"/>
          <w:szCs w:val="24"/>
        </w:rPr>
        <w:t xml:space="preserve"> and </w:t>
      </w:r>
      <w:proofErr w:type="spellStart"/>
      <w:r w:rsidRPr="002C66A7">
        <w:rPr>
          <w:rFonts w:ascii="Times New Roman" w:hAnsi="Times New Roman" w:cs="Times New Roman"/>
          <w:sz w:val="24"/>
          <w:szCs w:val="24"/>
        </w:rPr>
        <w:t>Okolobiri</w:t>
      </w:r>
      <w:proofErr w:type="spellEnd"/>
      <w:r w:rsidRPr="002C66A7">
        <w:rPr>
          <w:rFonts w:ascii="Times New Roman" w:hAnsi="Times New Roman" w:cs="Times New Roman"/>
          <w:sz w:val="24"/>
          <w:szCs w:val="24"/>
        </w:rPr>
        <w:t xml:space="preserve"> who are within the age of 18 to 60 years and that gave verbal consent to participate in the study.</w:t>
      </w:r>
    </w:p>
    <w:p w14:paraId="4486DF5E" w14:textId="77777777" w:rsidR="009B67C2" w:rsidRPr="002C66A7" w:rsidRDefault="009B67C2" w:rsidP="009B67C2">
      <w:pPr>
        <w:spacing w:after="0" w:line="480" w:lineRule="auto"/>
        <w:jc w:val="both"/>
        <w:rPr>
          <w:rFonts w:ascii="Times New Roman" w:hAnsi="Times New Roman" w:cs="Times New Roman"/>
          <w:sz w:val="24"/>
          <w:szCs w:val="24"/>
        </w:rPr>
      </w:pPr>
      <w:r w:rsidRPr="002C66A7">
        <w:rPr>
          <w:rFonts w:ascii="Times New Roman" w:hAnsi="Times New Roman" w:cs="Times New Roman"/>
          <w:sz w:val="24"/>
          <w:szCs w:val="24"/>
        </w:rPr>
        <w:t>The instrument for data collection for this study was a semi-structured interview guide that was adapted from already existing instrument compiled by Michael Flood (2008). The questionnaire has four (4) sections (A, B, C and D). Section A consists of items on the socio-demographic data of respondents; section B determined the relationship between physical violence and health of the respondents; section C examined the relationship between sexual violence and health of the respondents; while</w:t>
      </w:r>
      <w:r w:rsidRPr="002C66A7">
        <w:rPr>
          <w:rFonts w:ascii="Times New Roman" w:hAnsi="Times New Roman" w:cs="Times New Roman"/>
          <w:b/>
          <w:sz w:val="24"/>
          <w:szCs w:val="24"/>
        </w:rPr>
        <w:t xml:space="preserve"> </w:t>
      </w:r>
      <w:r w:rsidRPr="002C66A7">
        <w:rPr>
          <w:rFonts w:ascii="Times New Roman" w:hAnsi="Times New Roman" w:cs="Times New Roman"/>
          <w:sz w:val="24"/>
          <w:szCs w:val="24"/>
        </w:rPr>
        <w:t>section D was designed to determine the relationship between psychological violence and the health of married and co-habiting women in the selected communities.</w:t>
      </w:r>
    </w:p>
    <w:p w14:paraId="0533E056" w14:textId="77777777" w:rsidR="009B67C2" w:rsidRPr="002C66A7" w:rsidRDefault="009B67C2" w:rsidP="009B67C2">
      <w:pPr>
        <w:spacing w:after="0" w:line="480" w:lineRule="auto"/>
        <w:jc w:val="both"/>
        <w:rPr>
          <w:rFonts w:ascii="Times New Roman" w:hAnsi="Times New Roman" w:cs="Times New Roman"/>
          <w:sz w:val="24"/>
          <w:szCs w:val="24"/>
        </w:rPr>
      </w:pPr>
      <w:r w:rsidRPr="002C66A7">
        <w:rPr>
          <w:rFonts w:ascii="Times New Roman" w:hAnsi="Times New Roman" w:cs="Times New Roman"/>
          <w:sz w:val="24"/>
          <w:szCs w:val="24"/>
        </w:rPr>
        <w:t xml:space="preserve">Reliability of the instrument already exists as it is being adapted. However, the instrument’s reliability was also strengthened and </w:t>
      </w:r>
      <w:r w:rsidRPr="002C66A7">
        <w:rPr>
          <w:rFonts w:ascii="Times New Roman" w:eastAsia="Times New Roman" w:hAnsi="Times New Roman" w:cs="Times New Roman"/>
          <w:sz w:val="24"/>
          <w:szCs w:val="24"/>
        </w:rPr>
        <w:t xml:space="preserve">was tested for reliability using a </w:t>
      </w:r>
      <w:proofErr w:type="gramStart"/>
      <w:r w:rsidRPr="002C66A7">
        <w:rPr>
          <w:rFonts w:ascii="Times New Roman" w:eastAsia="Times New Roman" w:hAnsi="Times New Roman" w:cs="Times New Roman"/>
          <w:sz w:val="24"/>
          <w:szCs w:val="24"/>
        </w:rPr>
        <w:t>test retest</w:t>
      </w:r>
      <w:proofErr w:type="gramEnd"/>
      <w:r w:rsidRPr="002C66A7">
        <w:rPr>
          <w:rFonts w:ascii="Times New Roman" w:eastAsia="Times New Roman" w:hAnsi="Times New Roman" w:cs="Times New Roman"/>
          <w:sz w:val="24"/>
          <w:szCs w:val="24"/>
        </w:rPr>
        <w:t xml:space="preserve"> method.</w:t>
      </w:r>
      <w:r w:rsidRPr="002C66A7">
        <w:rPr>
          <w:rFonts w:ascii="Times New Roman" w:hAnsi="Times New Roman" w:cs="Times New Roman"/>
          <w:sz w:val="24"/>
          <w:szCs w:val="24"/>
        </w:rPr>
        <w:t xml:space="preserve"> </w:t>
      </w:r>
      <w:r w:rsidRPr="002C66A7">
        <w:rPr>
          <w:rFonts w:ascii="Times New Roman" w:eastAsia="Times New Roman" w:hAnsi="Times New Roman" w:cs="Times New Roman"/>
          <w:sz w:val="24"/>
          <w:szCs w:val="24"/>
        </w:rPr>
        <w:t xml:space="preserve">The correlation coefficient and a reliability of 0.82 were arrived at before being used for data collection. </w:t>
      </w:r>
      <w:r w:rsidRPr="002C66A7">
        <w:rPr>
          <w:rFonts w:ascii="Times New Roman" w:hAnsi="Times New Roman" w:cs="Times New Roman"/>
          <w:sz w:val="24"/>
          <w:szCs w:val="24"/>
        </w:rPr>
        <w:lastRenderedPageBreak/>
        <w:t xml:space="preserve">Six subject matter experts assessed the extent to which the instrument measured the variables of interest. Eighty-four percent of the subject matter experts agreed that the semi-structured interview guide was a valid tool. </w:t>
      </w:r>
    </w:p>
    <w:p w14:paraId="3231E5C9" w14:textId="77777777" w:rsidR="009B67C2" w:rsidRPr="002C66A7" w:rsidRDefault="009B67C2" w:rsidP="009B67C2">
      <w:pPr>
        <w:spacing w:line="480" w:lineRule="auto"/>
        <w:jc w:val="both"/>
        <w:rPr>
          <w:rFonts w:ascii="Times New Roman" w:hAnsi="Times New Roman" w:cs="Times New Roman"/>
          <w:sz w:val="24"/>
          <w:szCs w:val="24"/>
        </w:rPr>
      </w:pPr>
      <w:r w:rsidRPr="002C66A7">
        <w:rPr>
          <w:rFonts w:ascii="Times New Roman" w:hAnsi="Times New Roman" w:cs="Times New Roman"/>
          <w:sz w:val="24"/>
          <w:szCs w:val="24"/>
        </w:rPr>
        <w:t xml:space="preserve">Permission was obtained from the paramount ruler of the </w:t>
      </w:r>
      <w:proofErr w:type="spellStart"/>
      <w:r w:rsidRPr="002C66A7">
        <w:rPr>
          <w:rFonts w:ascii="Times New Roman" w:hAnsi="Times New Roman" w:cs="Times New Roman"/>
          <w:sz w:val="24"/>
          <w:szCs w:val="24"/>
        </w:rPr>
        <w:t>Gbarain</w:t>
      </w:r>
      <w:proofErr w:type="spellEnd"/>
      <w:r w:rsidRPr="002C66A7">
        <w:rPr>
          <w:rFonts w:ascii="Times New Roman" w:hAnsi="Times New Roman" w:cs="Times New Roman"/>
          <w:sz w:val="24"/>
          <w:szCs w:val="24"/>
        </w:rPr>
        <w:t xml:space="preserve"> Community and from the ruler of each of the three selected communities to secure entrance into their community for the conduct of the research study.  Ethical approval was received from the State Ministry of Health. An informed consent of the respondents was sought and the purpose of the study was explained to the respondents. Information provided by the respondents was treated confidentially and respondents’ anonymity was ensured.</w:t>
      </w:r>
    </w:p>
    <w:p w14:paraId="3F491FBE" w14:textId="77777777" w:rsidR="009B67C2" w:rsidRPr="002C66A7" w:rsidRDefault="009B67C2" w:rsidP="009B67C2">
      <w:pPr>
        <w:spacing w:line="480" w:lineRule="auto"/>
        <w:jc w:val="both"/>
        <w:rPr>
          <w:rFonts w:ascii="Times New Roman" w:hAnsi="Times New Roman" w:cs="Times New Roman"/>
          <w:b/>
          <w:sz w:val="24"/>
          <w:szCs w:val="24"/>
        </w:rPr>
      </w:pPr>
      <w:r w:rsidRPr="002C66A7">
        <w:rPr>
          <w:rFonts w:ascii="Times New Roman" w:hAnsi="Times New Roman" w:cs="Times New Roman"/>
          <w:sz w:val="24"/>
          <w:szCs w:val="24"/>
        </w:rPr>
        <w:t xml:space="preserve"> After approval, the researchers collected data from the respondents and explanations of the questions were made for those who lack understanding when necessary. The study was conducted within six (6) weeks by the researchers and the instrument were retrieved immediately after completion.  </w:t>
      </w:r>
    </w:p>
    <w:p w14:paraId="7353A00D" w14:textId="77777777" w:rsidR="009B67C2" w:rsidRPr="002C66A7" w:rsidRDefault="009B67C2" w:rsidP="009B67C2">
      <w:pPr>
        <w:spacing w:line="480" w:lineRule="auto"/>
        <w:jc w:val="both"/>
        <w:rPr>
          <w:rFonts w:ascii="Times New Roman" w:hAnsi="Times New Roman" w:cs="Times New Roman"/>
          <w:sz w:val="24"/>
          <w:szCs w:val="24"/>
        </w:rPr>
      </w:pPr>
      <w:r w:rsidRPr="002C66A7">
        <w:rPr>
          <w:rFonts w:ascii="Times New Roman" w:hAnsi="Times New Roman" w:cs="Times New Roman"/>
          <w:sz w:val="24"/>
          <w:szCs w:val="24"/>
        </w:rPr>
        <w:t>Data were analyzed with both descriptive and inferential statistical tools. The simple percentage was used to answer demographic data, while mean, standard deviation and model summary of simple regression analyses were utilized to achieve the research objectives. On the alternative, the null hypotheses were tested with Pearson Product Moment Correlation Coefficient. All null hypotheses were tested at 0.05 level of significance.</w:t>
      </w:r>
    </w:p>
    <w:p w14:paraId="6A2FFF5E" w14:textId="77777777" w:rsidR="009B67C2" w:rsidRPr="002C66A7" w:rsidRDefault="009B67C2" w:rsidP="009B67C2">
      <w:pPr>
        <w:spacing w:line="480" w:lineRule="auto"/>
        <w:jc w:val="both"/>
        <w:rPr>
          <w:rFonts w:ascii="Times New Roman" w:hAnsi="Times New Roman" w:cs="Times New Roman"/>
          <w:b/>
          <w:sz w:val="24"/>
          <w:szCs w:val="24"/>
        </w:rPr>
      </w:pPr>
      <w:r w:rsidRPr="002C66A7">
        <w:rPr>
          <w:rFonts w:ascii="Times New Roman" w:hAnsi="Times New Roman" w:cs="Times New Roman"/>
          <w:b/>
          <w:sz w:val="24"/>
          <w:szCs w:val="24"/>
        </w:rPr>
        <w:t xml:space="preserve">Results </w:t>
      </w:r>
    </w:p>
    <w:p w14:paraId="4E64A1AC" w14:textId="77777777" w:rsidR="009B67C2" w:rsidRPr="002C66A7" w:rsidRDefault="009B67C2" w:rsidP="009B67C2">
      <w:pPr>
        <w:pStyle w:val="NoSpacing"/>
        <w:spacing w:line="480" w:lineRule="auto"/>
        <w:jc w:val="both"/>
        <w:rPr>
          <w:rFonts w:ascii="Times New Roman" w:hAnsi="Times New Roman" w:cs="Times New Roman"/>
          <w:sz w:val="24"/>
          <w:szCs w:val="24"/>
        </w:rPr>
      </w:pPr>
      <w:r w:rsidRPr="002C66A7">
        <w:rPr>
          <w:rFonts w:ascii="Times New Roman" w:hAnsi="Times New Roman" w:cs="Times New Roman"/>
          <w:sz w:val="24"/>
          <w:szCs w:val="24"/>
        </w:rPr>
        <w:t xml:space="preserve">The data presented in Table 2 shows that 80 (65%) of the respondents were within 18-32 years, 30 (24%) were from 33-46 years and 13 (11%) were 47- 60 years of ages.   </w:t>
      </w:r>
    </w:p>
    <w:p w14:paraId="059B2C3D" w14:textId="77777777" w:rsidR="009B67C2" w:rsidRPr="002C66A7" w:rsidRDefault="009B67C2" w:rsidP="009B67C2">
      <w:pPr>
        <w:jc w:val="both"/>
        <w:rPr>
          <w:rFonts w:ascii="Times New Roman" w:hAnsi="Times New Roman" w:cs="Times New Roman"/>
          <w:b/>
          <w:sz w:val="24"/>
          <w:szCs w:val="24"/>
        </w:rPr>
      </w:pPr>
      <w:r w:rsidRPr="002C66A7">
        <w:rPr>
          <w:rFonts w:ascii="Times New Roman" w:hAnsi="Times New Roman" w:cs="Times New Roman"/>
          <w:sz w:val="24"/>
          <w:szCs w:val="24"/>
        </w:rPr>
        <w:t xml:space="preserve"> </w:t>
      </w:r>
    </w:p>
    <w:p w14:paraId="2CFCD117" w14:textId="77777777" w:rsidR="009B67C2" w:rsidRPr="002C66A7" w:rsidRDefault="009B67C2" w:rsidP="009B67C2">
      <w:pPr>
        <w:jc w:val="both"/>
        <w:rPr>
          <w:rFonts w:ascii="Times New Roman" w:hAnsi="Times New Roman" w:cs="Times New Roman"/>
          <w:sz w:val="24"/>
          <w:szCs w:val="24"/>
        </w:rPr>
      </w:pPr>
      <w:r w:rsidRPr="002C66A7">
        <w:rPr>
          <w:rFonts w:ascii="Times New Roman" w:hAnsi="Times New Roman" w:cs="Times New Roman"/>
          <w:sz w:val="24"/>
          <w:szCs w:val="24"/>
        </w:rPr>
        <w:lastRenderedPageBreak/>
        <w:t xml:space="preserve">Table 2: Socio-demographic characteristics of Respondents  </w:t>
      </w:r>
    </w:p>
    <w:tbl>
      <w:tblPr>
        <w:tblStyle w:val="TableGrid"/>
        <w:tblW w:w="0" w:type="auto"/>
        <w:tblInd w:w="0" w:type="dxa"/>
        <w:tblLook w:val="04A0" w:firstRow="1" w:lastRow="0" w:firstColumn="1" w:lastColumn="0" w:noHBand="0" w:noVBand="1"/>
      </w:tblPr>
      <w:tblGrid>
        <w:gridCol w:w="2885"/>
        <w:gridCol w:w="2886"/>
        <w:gridCol w:w="2886"/>
      </w:tblGrid>
      <w:tr w:rsidR="009B67C2" w:rsidRPr="002C66A7" w14:paraId="1133A190" w14:textId="77777777" w:rsidTr="00223143">
        <w:trPr>
          <w:trHeight w:val="12001"/>
        </w:trPr>
        <w:tc>
          <w:tcPr>
            <w:tcW w:w="2885" w:type="dxa"/>
          </w:tcPr>
          <w:p w14:paraId="79EE2A48"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hAnsi="Times New Roman" w:cs="Times New Roman"/>
                <w:sz w:val="24"/>
                <w:szCs w:val="24"/>
              </w:rPr>
              <w:t>Age</w:t>
            </w:r>
          </w:p>
          <w:p w14:paraId="40D8FE92"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eastAsia="Calibri" w:hAnsi="Times New Roman" w:cs="Times New Roman"/>
                <w:sz w:val="24"/>
                <w:szCs w:val="24"/>
              </w:rPr>
              <w:t>18-32 years</w:t>
            </w:r>
          </w:p>
          <w:p w14:paraId="5FAB0EF7"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eastAsia="Calibri" w:hAnsi="Times New Roman" w:cs="Times New Roman"/>
                <w:sz w:val="24"/>
                <w:szCs w:val="24"/>
              </w:rPr>
              <w:t>33-46 years</w:t>
            </w:r>
          </w:p>
          <w:p w14:paraId="4069F119"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eastAsia="Calibri" w:hAnsi="Times New Roman" w:cs="Times New Roman"/>
                <w:sz w:val="24"/>
                <w:szCs w:val="24"/>
              </w:rPr>
              <w:t>47-60 years</w:t>
            </w:r>
          </w:p>
          <w:p w14:paraId="3B531DFB"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hAnsi="Times New Roman" w:cs="Times New Roman"/>
                <w:sz w:val="24"/>
                <w:szCs w:val="24"/>
              </w:rPr>
              <w:t>Total</w:t>
            </w:r>
          </w:p>
          <w:p w14:paraId="7EB1EE1C" w14:textId="77777777" w:rsidR="009B67C2" w:rsidRPr="002C66A7" w:rsidRDefault="009B67C2" w:rsidP="00223143">
            <w:pPr>
              <w:jc w:val="both"/>
              <w:rPr>
                <w:rFonts w:ascii="Times New Roman" w:hAnsi="Times New Roman" w:cs="Times New Roman"/>
                <w:sz w:val="24"/>
                <w:szCs w:val="24"/>
              </w:rPr>
            </w:pPr>
          </w:p>
          <w:p w14:paraId="0B08B6C4" w14:textId="77777777" w:rsidR="009B67C2" w:rsidRPr="002C66A7" w:rsidRDefault="009B67C2" w:rsidP="00223143">
            <w:pPr>
              <w:jc w:val="both"/>
              <w:rPr>
                <w:rFonts w:ascii="Times New Roman" w:hAnsi="Times New Roman" w:cs="Times New Roman"/>
                <w:sz w:val="24"/>
                <w:szCs w:val="24"/>
              </w:rPr>
            </w:pPr>
          </w:p>
          <w:p w14:paraId="685823CA"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hAnsi="Times New Roman" w:cs="Times New Roman"/>
                <w:sz w:val="24"/>
                <w:szCs w:val="24"/>
              </w:rPr>
              <w:t>Marital Status</w:t>
            </w:r>
          </w:p>
          <w:p w14:paraId="1861EB21"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eastAsia="Calibri" w:hAnsi="Times New Roman" w:cs="Times New Roman"/>
                <w:sz w:val="24"/>
                <w:szCs w:val="24"/>
              </w:rPr>
              <w:t xml:space="preserve">Married </w:t>
            </w:r>
          </w:p>
          <w:p w14:paraId="7F86164B"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eastAsia="Calibri" w:hAnsi="Times New Roman" w:cs="Times New Roman"/>
                <w:sz w:val="24"/>
                <w:szCs w:val="24"/>
              </w:rPr>
              <w:t>Co-habiting</w:t>
            </w:r>
          </w:p>
          <w:p w14:paraId="56123C1F"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hAnsi="Times New Roman" w:cs="Times New Roman"/>
                <w:sz w:val="24"/>
                <w:szCs w:val="24"/>
              </w:rPr>
              <w:t>Total</w:t>
            </w:r>
          </w:p>
          <w:p w14:paraId="14995B4A" w14:textId="77777777" w:rsidR="009B67C2" w:rsidRPr="002C66A7" w:rsidRDefault="009B67C2" w:rsidP="00223143">
            <w:pPr>
              <w:jc w:val="both"/>
              <w:rPr>
                <w:rFonts w:ascii="Times New Roman" w:hAnsi="Times New Roman" w:cs="Times New Roman"/>
                <w:sz w:val="24"/>
                <w:szCs w:val="24"/>
              </w:rPr>
            </w:pPr>
          </w:p>
          <w:p w14:paraId="5A4FDA2E" w14:textId="77777777" w:rsidR="009B67C2" w:rsidRPr="002C66A7" w:rsidRDefault="009B67C2" w:rsidP="00223143">
            <w:pPr>
              <w:jc w:val="both"/>
              <w:rPr>
                <w:rFonts w:ascii="Times New Roman" w:hAnsi="Times New Roman" w:cs="Times New Roman"/>
                <w:sz w:val="24"/>
                <w:szCs w:val="24"/>
              </w:rPr>
            </w:pPr>
          </w:p>
          <w:p w14:paraId="44720EAC"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hAnsi="Times New Roman" w:cs="Times New Roman"/>
                <w:sz w:val="24"/>
                <w:szCs w:val="24"/>
              </w:rPr>
              <w:t>Educational Level</w:t>
            </w:r>
          </w:p>
          <w:p w14:paraId="66A9AEE7"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eastAsia="Calibri" w:hAnsi="Times New Roman" w:cs="Times New Roman"/>
                <w:sz w:val="24"/>
                <w:szCs w:val="24"/>
              </w:rPr>
              <w:t xml:space="preserve">Primary </w:t>
            </w:r>
          </w:p>
          <w:p w14:paraId="16A7CCA1"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eastAsia="Calibri" w:hAnsi="Times New Roman" w:cs="Times New Roman"/>
                <w:sz w:val="24"/>
                <w:szCs w:val="24"/>
              </w:rPr>
              <w:t>Secondary</w:t>
            </w:r>
          </w:p>
          <w:p w14:paraId="3E6207DE" w14:textId="77777777" w:rsidR="009B67C2" w:rsidRPr="002C66A7" w:rsidRDefault="009B67C2" w:rsidP="00223143">
            <w:pPr>
              <w:jc w:val="both"/>
              <w:rPr>
                <w:rFonts w:ascii="Times New Roman" w:hAnsi="Times New Roman" w:cs="Times New Roman"/>
                <w:sz w:val="24"/>
                <w:szCs w:val="24"/>
              </w:rPr>
            </w:pPr>
            <w:r w:rsidRPr="002C66A7">
              <w:rPr>
                <w:rFonts w:ascii="Times New Roman" w:hAnsi="Times New Roman" w:cs="Times New Roman"/>
                <w:sz w:val="24"/>
                <w:szCs w:val="24"/>
              </w:rPr>
              <w:t>Tertiary</w:t>
            </w:r>
          </w:p>
          <w:p w14:paraId="51D49F26" w14:textId="77777777" w:rsidR="009B67C2" w:rsidRPr="002C66A7" w:rsidRDefault="009B67C2" w:rsidP="00223143">
            <w:pPr>
              <w:jc w:val="both"/>
              <w:rPr>
                <w:rFonts w:ascii="Times New Roman" w:hAnsi="Times New Roman" w:cs="Times New Roman"/>
                <w:sz w:val="24"/>
                <w:szCs w:val="24"/>
              </w:rPr>
            </w:pPr>
            <w:r w:rsidRPr="002C66A7">
              <w:rPr>
                <w:rFonts w:ascii="Times New Roman" w:hAnsi="Times New Roman" w:cs="Times New Roman"/>
                <w:sz w:val="24"/>
                <w:szCs w:val="24"/>
              </w:rPr>
              <w:t xml:space="preserve">No formal Education </w:t>
            </w:r>
          </w:p>
          <w:p w14:paraId="64EA43ED"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hAnsi="Times New Roman" w:cs="Times New Roman"/>
                <w:sz w:val="24"/>
                <w:szCs w:val="24"/>
              </w:rPr>
              <w:t>Total</w:t>
            </w:r>
          </w:p>
          <w:p w14:paraId="0A3CD41C" w14:textId="77777777" w:rsidR="009B67C2" w:rsidRPr="002C66A7" w:rsidRDefault="009B67C2" w:rsidP="00223143">
            <w:pPr>
              <w:jc w:val="both"/>
              <w:rPr>
                <w:rFonts w:ascii="Times New Roman" w:hAnsi="Times New Roman" w:cs="Times New Roman"/>
                <w:sz w:val="24"/>
                <w:szCs w:val="24"/>
              </w:rPr>
            </w:pPr>
          </w:p>
          <w:p w14:paraId="5AA1F70F" w14:textId="77777777" w:rsidR="009B67C2" w:rsidRPr="002C66A7" w:rsidRDefault="009B67C2" w:rsidP="00223143">
            <w:pPr>
              <w:jc w:val="both"/>
              <w:rPr>
                <w:rFonts w:ascii="Times New Roman" w:hAnsi="Times New Roman" w:cs="Times New Roman"/>
                <w:sz w:val="24"/>
                <w:szCs w:val="24"/>
              </w:rPr>
            </w:pPr>
          </w:p>
          <w:p w14:paraId="128FDFD5"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hAnsi="Times New Roman" w:cs="Times New Roman"/>
                <w:sz w:val="24"/>
                <w:szCs w:val="24"/>
              </w:rPr>
              <w:t>Occupation</w:t>
            </w:r>
          </w:p>
          <w:p w14:paraId="348A98A4"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eastAsia="Calibri" w:hAnsi="Times New Roman" w:cs="Times New Roman"/>
                <w:sz w:val="24"/>
                <w:szCs w:val="24"/>
              </w:rPr>
              <w:t xml:space="preserve">Fishing  </w:t>
            </w:r>
          </w:p>
          <w:p w14:paraId="440E9023"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eastAsia="Calibri" w:hAnsi="Times New Roman" w:cs="Times New Roman"/>
                <w:sz w:val="24"/>
                <w:szCs w:val="24"/>
              </w:rPr>
              <w:t>Farming</w:t>
            </w:r>
          </w:p>
          <w:p w14:paraId="7DBC7045" w14:textId="77777777" w:rsidR="009B67C2" w:rsidRPr="002C66A7" w:rsidRDefault="009B67C2" w:rsidP="00223143">
            <w:pPr>
              <w:jc w:val="both"/>
              <w:rPr>
                <w:rFonts w:ascii="Times New Roman" w:hAnsi="Times New Roman" w:cs="Times New Roman"/>
                <w:sz w:val="24"/>
                <w:szCs w:val="24"/>
              </w:rPr>
            </w:pPr>
            <w:r w:rsidRPr="002C66A7">
              <w:rPr>
                <w:rFonts w:ascii="Times New Roman" w:hAnsi="Times New Roman" w:cs="Times New Roman"/>
                <w:sz w:val="24"/>
                <w:szCs w:val="24"/>
              </w:rPr>
              <w:t>Business</w:t>
            </w:r>
          </w:p>
          <w:p w14:paraId="412BF3F0" w14:textId="77777777" w:rsidR="009B67C2" w:rsidRPr="002C66A7" w:rsidRDefault="009B67C2" w:rsidP="00223143">
            <w:pPr>
              <w:jc w:val="both"/>
              <w:rPr>
                <w:rFonts w:ascii="Times New Roman" w:hAnsi="Times New Roman" w:cs="Times New Roman"/>
                <w:sz w:val="24"/>
                <w:szCs w:val="24"/>
              </w:rPr>
            </w:pPr>
            <w:r w:rsidRPr="002C66A7">
              <w:rPr>
                <w:rFonts w:ascii="Times New Roman" w:hAnsi="Times New Roman" w:cs="Times New Roman"/>
                <w:sz w:val="24"/>
                <w:szCs w:val="24"/>
              </w:rPr>
              <w:t>Civil servant</w:t>
            </w:r>
          </w:p>
          <w:p w14:paraId="4E3A152E" w14:textId="77777777" w:rsidR="009B67C2" w:rsidRPr="002C66A7" w:rsidRDefault="009B67C2" w:rsidP="00223143">
            <w:pPr>
              <w:jc w:val="both"/>
              <w:rPr>
                <w:rFonts w:ascii="Times New Roman" w:hAnsi="Times New Roman" w:cs="Times New Roman"/>
                <w:sz w:val="24"/>
                <w:szCs w:val="24"/>
              </w:rPr>
            </w:pPr>
            <w:r w:rsidRPr="002C66A7">
              <w:rPr>
                <w:rFonts w:ascii="Times New Roman" w:hAnsi="Times New Roman" w:cs="Times New Roman"/>
                <w:sz w:val="24"/>
                <w:szCs w:val="24"/>
              </w:rPr>
              <w:t>House Wife</w:t>
            </w:r>
          </w:p>
          <w:p w14:paraId="254B5B22"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hAnsi="Times New Roman" w:cs="Times New Roman"/>
                <w:sz w:val="24"/>
                <w:szCs w:val="24"/>
              </w:rPr>
              <w:t>Total</w:t>
            </w:r>
          </w:p>
          <w:p w14:paraId="56F3DD86" w14:textId="77777777" w:rsidR="009B67C2" w:rsidRPr="002C66A7" w:rsidRDefault="009B67C2" w:rsidP="00223143">
            <w:pPr>
              <w:jc w:val="both"/>
              <w:rPr>
                <w:rFonts w:ascii="Times New Roman" w:hAnsi="Times New Roman" w:cs="Times New Roman"/>
                <w:sz w:val="24"/>
                <w:szCs w:val="24"/>
              </w:rPr>
            </w:pPr>
          </w:p>
          <w:p w14:paraId="64864408" w14:textId="77777777" w:rsidR="009B67C2" w:rsidRPr="002C66A7" w:rsidRDefault="009B67C2" w:rsidP="00223143">
            <w:pPr>
              <w:jc w:val="both"/>
              <w:rPr>
                <w:rFonts w:ascii="Times New Roman" w:hAnsi="Times New Roman" w:cs="Times New Roman"/>
                <w:sz w:val="24"/>
                <w:szCs w:val="24"/>
              </w:rPr>
            </w:pPr>
          </w:p>
          <w:p w14:paraId="0DECC565"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hAnsi="Times New Roman" w:cs="Times New Roman"/>
                <w:sz w:val="24"/>
                <w:szCs w:val="24"/>
              </w:rPr>
              <w:t xml:space="preserve">Religion </w:t>
            </w:r>
          </w:p>
          <w:p w14:paraId="4F5D690A"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eastAsia="Calibri" w:hAnsi="Times New Roman" w:cs="Times New Roman"/>
                <w:sz w:val="24"/>
                <w:szCs w:val="24"/>
              </w:rPr>
              <w:t>Christianity</w:t>
            </w:r>
          </w:p>
          <w:p w14:paraId="4D938B0F" w14:textId="77777777" w:rsidR="009B67C2" w:rsidRPr="002C66A7" w:rsidRDefault="009B67C2" w:rsidP="00223143">
            <w:pPr>
              <w:jc w:val="both"/>
              <w:rPr>
                <w:rFonts w:ascii="Times New Roman" w:hAnsi="Times New Roman" w:cs="Times New Roman"/>
                <w:sz w:val="24"/>
                <w:szCs w:val="24"/>
              </w:rPr>
            </w:pPr>
            <w:r w:rsidRPr="002C66A7">
              <w:rPr>
                <w:rFonts w:ascii="Times New Roman" w:hAnsi="Times New Roman" w:cs="Times New Roman"/>
                <w:sz w:val="24"/>
                <w:szCs w:val="24"/>
              </w:rPr>
              <w:t>Pagans</w:t>
            </w:r>
          </w:p>
          <w:p w14:paraId="304AA3E7"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hAnsi="Times New Roman" w:cs="Times New Roman"/>
                <w:sz w:val="24"/>
                <w:szCs w:val="24"/>
              </w:rPr>
              <w:t>Total</w:t>
            </w:r>
          </w:p>
          <w:p w14:paraId="3A7EAC83" w14:textId="77777777" w:rsidR="009B67C2" w:rsidRPr="002C66A7" w:rsidRDefault="009B67C2" w:rsidP="00223143">
            <w:pPr>
              <w:jc w:val="both"/>
              <w:rPr>
                <w:rFonts w:ascii="Times New Roman" w:hAnsi="Times New Roman" w:cs="Times New Roman"/>
                <w:sz w:val="24"/>
                <w:szCs w:val="24"/>
              </w:rPr>
            </w:pPr>
          </w:p>
          <w:p w14:paraId="28ACDE08" w14:textId="77777777" w:rsidR="009B67C2" w:rsidRPr="002C66A7" w:rsidRDefault="009B67C2" w:rsidP="00223143">
            <w:pPr>
              <w:jc w:val="both"/>
              <w:rPr>
                <w:rFonts w:ascii="Times New Roman" w:hAnsi="Times New Roman" w:cs="Times New Roman"/>
                <w:sz w:val="24"/>
                <w:szCs w:val="24"/>
              </w:rPr>
            </w:pPr>
          </w:p>
          <w:p w14:paraId="0ACE947A"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hAnsi="Times New Roman" w:cs="Times New Roman"/>
                <w:sz w:val="24"/>
                <w:szCs w:val="24"/>
              </w:rPr>
              <w:t xml:space="preserve">Number of Children </w:t>
            </w:r>
          </w:p>
          <w:p w14:paraId="3222CF4F"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eastAsia="Calibri" w:hAnsi="Times New Roman" w:cs="Times New Roman"/>
                <w:sz w:val="24"/>
                <w:szCs w:val="24"/>
              </w:rPr>
              <w:t>0-5</w:t>
            </w:r>
          </w:p>
          <w:p w14:paraId="7C77CC02"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eastAsia="Calibri" w:hAnsi="Times New Roman" w:cs="Times New Roman"/>
                <w:sz w:val="24"/>
                <w:szCs w:val="24"/>
              </w:rPr>
              <w:t>6 and above</w:t>
            </w:r>
          </w:p>
          <w:p w14:paraId="1ADA5F6A"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hAnsi="Times New Roman" w:cs="Times New Roman"/>
                <w:sz w:val="24"/>
                <w:szCs w:val="24"/>
              </w:rPr>
              <w:t>Total</w:t>
            </w:r>
          </w:p>
          <w:p w14:paraId="468B348F" w14:textId="77777777" w:rsidR="009B67C2" w:rsidRPr="002C66A7" w:rsidRDefault="009B67C2" w:rsidP="00223143">
            <w:pPr>
              <w:jc w:val="both"/>
              <w:rPr>
                <w:rFonts w:ascii="Times New Roman" w:hAnsi="Times New Roman" w:cs="Times New Roman"/>
                <w:sz w:val="24"/>
                <w:szCs w:val="24"/>
              </w:rPr>
            </w:pPr>
          </w:p>
          <w:p w14:paraId="656C1DA0" w14:textId="77777777" w:rsidR="009B67C2" w:rsidRPr="002C66A7" w:rsidRDefault="009B67C2" w:rsidP="00223143">
            <w:pPr>
              <w:jc w:val="both"/>
              <w:rPr>
                <w:rFonts w:ascii="Times New Roman" w:hAnsi="Times New Roman" w:cs="Times New Roman"/>
                <w:sz w:val="24"/>
                <w:szCs w:val="24"/>
              </w:rPr>
            </w:pPr>
          </w:p>
          <w:p w14:paraId="7FB96E7E"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hAnsi="Times New Roman" w:cs="Times New Roman"/>
                <w:sz w:val="24"/>
                <w:szCs w:val="24"/>
              </w:rPr>
              <w:t xml:space="preserve">Communities </w:t>
            </w:r>
          </w:p>
          <w:p w14:paraId="07D0E325" w14:textId="77777777" w:rsidR="009B67C2" w:rsidRPr="002C66A7" w:rsidRDefault="009B67C2" w:rsidP="00223143">
            <w:pPr>
              <w:jc w:val="both"/>
              <w:rPr>
                <w:rFonts w:ascii="Times New Roman" w:eastAsia="Calibri" w:hAnsi="Times New Roman" w:cs="Times New Roman"/>
                <w:sz w:val="24"/>
                <w:szCs w:val="24"/>
              </w:rPr>
            </w:pPr>
            <w:proofErr w:type="spellStart"/>
            <w:r w:rsidRPr="002C66A7">
              <w:rPr>
                <w:rFonts w:ascii="Times New Roman" w:eastAsia="Calibri" w:hAnsi="Times New Roman" w:cs="Times New Roman"/>
                <w:sz w:val="24"/>
                <w:szCs w:val="24"/>
              </w:rPr>
              <w:t>Obunagha</w:t>
            </w:r>
            <w:proofErr w:type="spellEnd"/>
          </w:p>
          <w:p w14:paraId="73A6B038" w14:textId="77777777" w:rsidR="009B67C2" w:rsidRPr="002C66A7" w:rsidRDefault="009B67C2" w:rsidP="00223143">
            <w:pPr>
              <w:jc w:val="both"/>
              <w:rPr>
                <w:rFonts w:ascii="Times New Roman" w:eastAsia="Calibri" w:hAnsi="Times New Roman" w:cs="Times New Roman"/>
                <w:sz w:val="24"/>
                <w:szCs w:val="24"/>
              </w:rPr>
            </w:pPr>
            <w:proofErr w:type="spellStart"/>
            <w:r w:rsidRPr="002C66A7">
              <w:rPr>
                <w:rFonts w:ascii="Times New Roman" w:eastAsia="Calibri" w:hAnsi="Times New Roman" w:cs="Times New Roman"/>
                <w:sz w:val="24"/>
                <w:szCs w:val="24"/>
              </w:rPr>
              <w:t>Okolobiri</w:t>
            </w:r>
            <w:proofErr w:type="spellEnd"/>
          </w:p>
          <w:p w14:paraId="5CC353DF" w14:textId="77777777" w:rsidR="009B67C2" w:rsidRPr="002C66A7" w:rsidRDefault="009B67C2" w:rsidP="00223143">
            <w:pPr>
              <w:jc w:val="both"/>
              <w:rPr>
                <w:rFonts w:ascii="Times New Roman" w:hAnsi="Times New Roman" w:cs="Times New Roman"/>
                <w:sz w:val="24"/>
                <w:szCs w:val="24"/>
              </w:rPr>
            </w:pPr>
            <w:proofErr w:type="spellStart"/>
            <w:r w:rsidRPr="002C66A7">
              <w:rPr>
                <w:rFonts w:ascii="Times New Roman" w:hAnsi="Times New Roman" w:cs="Times New Roman"/>
                <w:sz w:val="24"/>
                <w:szCs w:val="24"/>
              </w:rPr>
              <w:lastRenderedPageBreak/>
              <w:t>Ogboloma</w:t>
            </w:r>
            <w:proofErr w:type="spellEnd"/>
          </w:p>
          <w:p w14:paraId="4C7571D8"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hAnsi="Times New Roman" w:cs="Times New Roman"/>
                <w:sz w:val="24"/>
                <w:szCs w:val="24"/>
              </w:rPr>
              <w:t>Total</w:t>
            </w:r>
          </w:p>
        </w:tc>
        <w:tc>
          <w:tcPr>
            <w:tcW w:w="2886" w:type="dxa"/>
          </w:tcPr>
          <w:p w14:paraId="509D5185"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hAnsi="Times New Roman" w:cs="Times New Roman"/>
                <w:sz w:val="24"/>
                <w:szCs w:val="24"/>
              </w:rPr>
              <w:lastRenderedPageBreak/>
              <w:t>Frequencies</w:t>
            </w:r>
          </w:p>
          <w:p w14:paraId="3E4D444B"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eastAsia="Calibri" w:hAnsi="Times New Roman" w:cs="Times New Roman"/>
                <w:sz w:val="24"/>
                <w:szCs w:val="24"/>
              </w:rPr>
              <w:t>80</w:t>
            </w:r>
          </w:p>
          <w:p w14:paraId="3541B715"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eastAsia="Calibri" w:hAnsi="Times New Roman" w:cs="Times New Roman"/>
                <w:sz w:val="24"/>
                <w:szCs w:val="24"/>
              </w:rPr>
              <w:t>30</w:t>
            </w:r>
          </w:p>
          <w:p w14:paraId="35195F32"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eastAsia="Calibri" w:hAnsi="Times New Roman" w:cs="Times New Roman"/>
                <w:sz w:val="24"/>
                <w:szCs w:val="24"/>
              </w:rPr>
              <w:t>13</w:t>
            </w:r>
          </w:p>
          <w:p w14:paraId="2965CE58"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hAnsi="Times New Roman" w:cs="Times New Roman"/>
                <w:sz w:val="24"/>
                <w:szCs w:val="24"/>
              </w:rPr>
              <w:t>123</w:t>
            </w:r>
          </w:p>
          <w:p w14:paraId="41A9BCE4" w14:textId="77777777" w:rsidR="009B67C2" w:rsidRPr="002C66A7" w:rsidRDefault="009B67C2" w:rsidP="00223143">
            <w:pPr>
              <w:jc w:val="both"/>
              <w:rPr>
                <w:rFonts w:ascii="Times New Roman" w:hAnsi="Times New Roman" w:cs="Times New Roman"/>
                <w:sz w:val="24"/>
                <w:szCs w:val="24"/>
              </w:rPr>
            </w:pPr>
          </w:p>
          <w:p w14:paraId="27C05624" w14:textId="77777777" w:rsidR="009B67C2" w:rsidRPr="002C66A7" w:rsidRDefault="009B67C2" w:rsidP="00223143">
            <w:pPr>
              <w:jc w:val="both"/>
              <w:rPr>
                <w:rFonts w:ascii="Times New Roman" w:hAnsi="Times New Roman" w:cs="Times New Roman"/>
                <w:sz w:val="24"/>
                <w:szCs w:val="24"/>
              </w:rPr>
            </w:pPr>
          </w:p>
          <w:p w14:paraId="18B5585B"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hAnsi="Times New Roman" w:cs="Times New Roman"/>
                <w:sz w:val="24"/>
                <w:szCs w:val="24"/>
              </w:rPr>
              <w:t>Frequencies</w:t>
            </w:r>
          </w:p>
          <w:p w14:paraId="000B5428"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eastAsia="Calibri" w:hAnsi="Times New Roman" w:cs="Times New Roman"/>
                <w:sz w:val="24"/>
                <w:szCs w:val="24"/>
              </w:rPr>
              <w:t>48</w:t>
            </w:r>
          </w:p>
          <w:p w14:paraId="4DA845BE"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eastAsia="Calibri" w:hAnsi="Times New Roman" w:cs="Times New Roman"/>
                <w:sz w:val="24"/>
                <w:szCs w:val="24"/>
              </w:rPr>
              <w:t>75</w:t>
            </w:r>
          </w:p>
          <w:p w14:paraId="4B88613E" w14:textId="77777777" w:rsidR="009B67C2" w:rsidRPr="002C66A7" w:rsidRDefault="009B67C2" w:rsidP="00223143">
            <w:pPr>
              <w:jc w:val="both"/>
              <w:rPr>
                <w:rFonts w:ascii="Times New Roman" w:eastAsia="Calibri" w:hAnsi="Times New Roman" w:cs="Times New Roman"/>
                <w:i/>
                <w:sz w:val="24"/>
                <w:szCs w:val="24"/>
              </w:rPr>
            </w:pPr>
            <w:r w:rsidRPr="002C66A7">
              <w:rPr>
                <w:rFonts w:ascii="Times New Roman" w:eastAsia="Calibri" w:hAnsi="Times New Roman" w:cs="Times New Roman"/>
                <w:i/>
                <w:sz w:val="24"/>
                <w:szCs w:val="24"/>
              </w:rPr>
              <w:t>123</w:t>
            </w:r>
          </w:p>
          <w:p w14:paraId="4A07591F" w14:textId="77777777" w:rsidR="009B67C2" w:rsidRPr="002C66A7" w:rsidRDefault="009B67C2" w:rsidP="00223143">
            <w:pPr>
              <w:jc w:val="both"/>
              <w:rPr>
                <w:rFonts w:ascii="Times New Roman" w:hAnsi="Times New Roman" w:cs="Times New Roman"/>
                <w:sz w:val="24"/>
                <w:szCs w:val="24"/>
              </w:rPr>
            </w:pPr>
          </w:p>
          <w:p w14:paraId="16F2CCB0" w14:textId="77777777" w:rsidR="009B67C2" w:rsidRPr="002C66A7" w:rsidRDefault="009B67C2" w:rsidP="00223143">
            <w:pPr>
              <w:jc w:val="both"/>
              <w:rPr>
                <w:rFonts w:ascii="Times New Roman" w:hAnsi="Times New Roman" w:cs="Times New Roman"/>
                <w:sz w:val="24"/>
                <w:szCs w:val="24"/>
              </w:rPr>
            </w:pPr>
          </w:p>
          <w:p w14:paraId="7BA327EB"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hAnsi="Times New Roman" w:cs="Times New Roman"/>
                <w:sz w:val="24"/>
                <w:szCs w:val="24"/>
              </w:rPr>
              <w:t>Frequencies</w:t>
            </w:r>
          </w:p>
          <w:p w14:paraId="3D3F541D"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eastAsia="Calibri" w:hAnsi="Times New Roman" w:cs="Times New Roman"/>
                <w:sz w:val="24"/>
                <w:szCs w:val="24"/>
              </w:rPr>
              <w:t>25</w:t>
            </w:r>
          </w:p>
          <w:p w14:paraId="418AAC2F"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eastAsia="Calibri" w:hAnsi="Times New Roman" w:cs="Times New Roman"/>
                <w:sz w:val="24"/>
                <w:szCs w:val="24"/>
              </w:rPr>
              <w:t>81</w:t>
            </w:r>
          </w:p>
          <w:p w14:paraId="7FFC6422"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eastAsia="Calibri" w:hAnsi="Times New Roman" w:cs="Times New Roman"/>
                <w:sz w:val="24"/>
                <w:szCs w:val="24"/>
              </w:rPr>
              <w:t>8</w:t>
            </w:r>
          </w:p>
          <w:p w14:paraId="109A5D1F"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eastAsia="Calibri" w:hAnsi="Times New Roman" w:cs="Times New Roman"/>
                <w:sz w:val="24"/>
                <w:szCs w:val="24"/>
              </w:rPr>
              <w:t>9</w:t>
            </w:r>
          </w:p>
          <w:p w14:paraId="0CF32FFA" w14:textId="77777777" w:rsidR="009B67C2" w:rsidRPr="002C66A7" w:rsidRDefault="009B67C2" w:rsidP="00223143">
            <w:pPr>
              <w:jc w:val="both"/>
              <w:rPr>
                <w:rFonts w:ascii="Times New Roman" w:eastAsia="Calibri" w:hAnsi="Times New Roman" w:cs="Times New Roman"/>
                <w:i/>
                <w:sz w:val="24"/>
                <w:szCs w:val="24"/>
              </w:rPr>
            </w:pPr>
            <w:r w:rsidRPr="002C66A7">
              <w:rPr>
                <w:rFonts w:ascii="Times New Roman" w:eastAsia="Calibri" w:hAnsi="Times New Roman" w:cs="Times New Roman"/>
                <w:i/>
                <w:sz w:val="24"/>
                <w:szCs w:val="24"/>
              </w:rPr>
              <w:t>123</w:t>
            </w:r>
          </w:p>
          <w:p w14:paraId="688448C2" w14:textId="77777777" w:rsidR="009B67C2" w:rsidRPr="002C66A7" w:rsidRDefault="009B67C2" w:rsidP="00223143">
            <w:pPr>
              <w:jc w:val="both"/>
              <w:rPr>
                <w:rFonts w:ascii="Times New Roman" w:hAnsi="Times New Roman" w:cs="Times New Roman"/>
                <w:sz w:val="24"/>
                <w:szCs w:val="24"/>
              </w:rPr>
            </w:pPr>
          </w:p>
          <w:p w14:paraId="35E82A7F" w14:textId="77777777" w:rsidR="009B67C2" w:rsidRPr="002C66A7" w:rsidRDefault="009B67C2" w:rsidP="00223143">
            <w:pPr>
              <w:jc w:val="both"/>
              <w:rPr>
                <w:rFonts w:ascii="Times New Roman" w:hAnsi="Times New Roman" w:cs="Times New Roman"/>
                <w:sz w:val="24"/>
                <w:szCs w:val="24"/>
              </w:rPr>
            </w:pPr>
          </w:p>
          <w:p w14:paraId="26B312D2"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hAnsi="Times New Roman" w:cs="Times New Roman"/>
                <w:sz w:val="24"/>
                <w:szCs w:val="24"/>
              </w:rPr>
              <w:t>Frequencies</w:t>
            </w:r>
          </w:p>
          <w:p w14:paraId="3EE5BD1C"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eastAsia="Calibri" w:hAnsi="Times New Roman" w:cs="Times New Roman"/>
                <w:sz w:val="24"/>
                <w:szCs w:val="24"/>
              </w:rPr>
              <w:t>11</w:t>
            </w:r>
          </w:p>
          <w:p w14:paraId="0E94A534"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eastAsia="Calibri" w:hAnsi="Times New Roman" w:cs="Times New Roman"/>
                <w:sz w:val="24"/>
                <w:szCs w:val="24"/>
              </w:rPr>
              <w:t>77</w:t>
            </w:r>
          </w:p>
          <w:p w14:paraId="7792810C"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eastAsia="Calibri" w:hAnsi="Times New Roman" w:cs="Times New Roman"/>
                <w:sz w:val="24"/>
                <w:szCs w:val="24"/>
              </w:rPr>
              <w:t>13</w:t>
            </w:r>
          </w:p>
          <w:p w14:paraId="4A6D9C4D"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eastAsia="Calibri" w:hAnsi="Times New Roman" w:cs="Times New Roman"/>
                <w:sz w:val="24"/>
                <w:szCs w:val="24"/>
              </w:rPr>
              <w:t>17</w:t>
            </w:r>
          </w:p>
          <w:p w14:paraId="6A120206"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eastAsia="Calibri" w:hAnsi="Times New Roman" w:cs="Times New Roman"/>
                <w:sz w:val="24"/>
                <w:szCs w:val="24"/>
              </w:rPr>
              <w:t>5</w:t>
            </w:r>
          </w:p>
          <w:p w14:paraId="4FE48808" w14:textId="77777777" w:rsidR="009B67C2" w:rsidRPr="002C66A7" w:rsidRDefault="009B67C2" w:rsidP="00223143">
            <w:pPr>
              <w:jc w:val="both"/>
              <w:rPr>
                <w:rFonts w:ascii="Times New Roman" w:eastAsia="Calibri" w:hAnsi="Times New Roman" w:cs="Times New Roman"/>
                <w:i/>
                <w:sz w:val="24"/>
                <w:szCs w:val="24"/>
              </w:rPr>
            </w:pPr>
            <w:r w:rsidRPr="002C66A7">
              <w:rPr>
                <w:rFonts w:ascii="Times New Roman" w:eastAsia="Calibri" w:hAnsi="Times New Roman" w:cs="Times New Roman"/>
                <w:i/>
                <w:sz w:val="24"/>
                <w:szCs w:val="24"/>
              </w:rPr>
              <w:t>123</w:t>
            </w:r>
          </w:p>
          <w:p w14:paraId="0D436B4F" w14:textId="77777777" w:rsidR="009B67C2" w:rsidRPr="002C66A7" w:rsidRDefault="009B67C2" w:rsidP="00223143">
            <w:pPr>
              <w:jc w:val="both"/>
              <w:rPr>
                <w:rFonts w:ascii="Times New Roman" w:hAnsi="Times New Roman" w:cs="Times New Roman"/>
                <w:sz w:val="24"/>
                <w:szCs w:val="24"/>
              </w:rPr>
            </w:pPr>
          </w:p>
          <w:p w14:paraId="6E78655A" w14:textId="77777777" w:rsidR="009B67C2" w:rsidRPr="002C66A7" w:rsidRDefault="009B67C2" w:rsidP="00223143">
            <w:pPr>
              <w:jc w:val="both"/>
              <w:rPr>
                <w:rFonts w:ascii="Times New Roman" w:hAnsi="Times New Roman" w:cs="Times New Roman"/>
                <w:sz w:val="24"/>
                <w:szCs w:val="24"/>
              </w:rPr>
            </w:pPr>
          </w:p>
          <w:p w14:paraId="1BD51B9E"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hAnsi="Times New Roman" w:cs="Times New Roman"/>
                <w:sz w:val="24"/>
                <w:szCs w:val="24"/>
              </w:rPr>
              <w:t>Frequencies</w:t>
            </w:r>
          </w:p>
          <w:p w14:paraId="599141DB"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eastAsia="Calibri" w:hAnsi="Times New Roman" w:cs="Times New Roman"/>
                <w:sz w:val="24"/>
                <w:szCs w:val="24"/>
              </w:rPr>
              <w:t>106</w:t>
            </w:r>
          </w:p>
          <w:p w14:paraId="34985702"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eastAsia="Calibri" w:hAnsi="Times New Roman" w:cs="Times New Roman"/>
                <w:sz w:val="24"/>
                <w:szCs w:val="24"/>
              </w:rPr>
              <w:t>17</w:t>
            </w:r>
          </w:p>
          <w:p w14:paraId="534EC982" w14:textId="77777777" w:rsidR="009B67C2" w:rsidRPr="002C66A7" w:rsidRDefault="009B67C2" w:rsidP="00223143">
            <w:pPr>
              <w:jc w:val="both"/>
              <w:rPr>
                <w:rFonts w:ascii="Times New Roman" w:eastAsia="Calibri" w:hAnsi="Times New Roman" w:cs="Times New Roman"/>
                <w:i/>
                <w:sz w:val="24"/>
                <w:szCs w:val="24"/>
              </w:rPr>
            </w:pPr>
            <w:r w:rsidRPr="002C66A7">
              <w:rPr>
                <w:rFonts w:ascii="Times New Roman" w:eastAsia="Calibri" w:hAnsi="Times New Roman" w:cs="Times New Roman"/>
                <w:i/>
                <w:sz w:val="24"/>
                <w:szCs w:val="24"/>
              </w:rPr>
              <w:t>123</w:t>
            </w:r>
          </w:p>
          <w:p w14:paraId="10955BA4" w14:textId="77777777" w:rsidR="009B67C2" w:rsidRPr="002C66A7" w:rsidRDefault="009B67C2" w:rsidP="00223143">
            <w:pPr>
              <w:jc w:val="both"/>
              <w:rPr>
                <w:rFonts w:ascii="Times New Roman" w:hAnsi="Times New Roman" w:cs="Times New Roman"/>
                <w:sz w:val="24"/>
                <w:szCs w:val="24"/>
              </w:rPr>
            </w:pPr>
          </w:p>
          <w:p w14:paraId="4CE96D22" w14:textId="77777777" w:rsidR="009B67C2" w:rsidRPr="002C66A7" w:rsidRDefault="009B67C2" w:rsidP="00223143">
            <w:pPr>
              <w:jc w:val="both"/>
              <w:rPr>
                <w:rFonts w:ascii="Times New Roman" w:hAnsi="Times New Roman" w:cs="Times New Roman"/>
                <w:sz w:val="24"/>
                <w:szCs w:val="24"/>
              </w:rPr>
            </w:pPr>
          </w:p>
          <w:p w14:paraId="320C80ED"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hAnsi="Times New Roman" w:cs="Times New Roman"/>
                <w:sz w:val="24"/>
                <w:szCs w:val="24"/>
              </w:rPr>
              <w:t>Frequencies</w:t>
            </w:r>
          </w:p>
          <w:p w14:paraId="24BADA31"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eastAsia="Calibri" w:hAnsi="Times New Roman" w:cs="Times New Roman"/>
                <w:sz w:val="24"/>
                <w:szCs w:val="24"/>
              </w:rPr>
              <w:t>115</w:t>
            </w:r>
          </w:p>
          <w:p w14:paraId="2F515854"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eastAsia="Calibri" w:hAnsi="Times New Roman" w:cs="Times New Roman"/>
                <w:sz w:val="24"/>
                <w:szCs w:val="24"/>
              </w:rPr>
              <w:t>8</w:t>
            </w:r>
          </w:p>
          <w:p w14:paraId="5EB64FC7" w14:textId="77777777" w:rsidR="009B67C2" w:rsidRPr="002C66A7" w:rsidRDefault="009B67C2" w:rsidP="00223143">
            <w:pPr>
              <w:jc w:val="both"/>
              <w:rPr>
                <w:rFonts w:ascii="Times New Roman" w:eastAsia="Calibri" w:hAnsi="Times New Roman" w:cs="Times New Roman"/>
                <w:i/>
                <w:sz w:val="24"/>
                <w:szCs w:val="24"/>
              </w:rPr>
            </w:pPr>
            <w:r w:rsidRPr="002C66A7">
              <w:rPr>
                <w:rFonts w:ascii="Times New Roman" w:eastAsia="Calibri" w:hAnsi="Times New Roman" w:cs="Times New Roman"/>
                <w:i/>
                <w:sz w:val="24"/>
                <w:szCs w:val="24"/>
              </w:rPr>
              <w:t>123</w:t>
            </w:r>
          </w:p>
          <w:p w14:paraId="131F6727" w14:textId="77777777" w:rsidR="009B67C2" w:rsidRPr="002C66A7" w:rsidRDefault="009B67C2" w:rsidP="00223143">
            <w:pPr>
              <w:jc w:val="both"/>
              <w:rPr>
                <w:rFonts w:ascii="Times New Roman" w:hAnsi="Times New Roman" w:cs="Times New Roman"/>
                <w:sz w:val="24"/>
                <w:szCs w:val="24"/>
              </w:rPr>
            </w:pPr>
          </w:p>
          <w:p w14:paraId="36C4FF30" w14:textId="77777777" w:rsidR="009B67C2" w:rsidRPr="002C66A7" w:rsidRDefault="009B67C2" w:rsidP="00223143">
            <w:pPr>
              <w:jc w:val="both"/>
              <w:rPr>
                <w:rFonts w:ascii="Times New Roman" w:hAnsi="Times New Roman" w:cs="Times New Roman"/>
                <w:sz w:val="24"/>
                <w:szCs w:val="24"/>
              </w:rPr>
            </w:pPr>
          </w:p>
          <w:p w14:paraId="3E7E9ADF"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hAnsi="Times New Roman" w:cs="Times New Roman"/>
                <w:sz w:val="24"/>
                <w:szCs w:val="24"/>
              </w:rPr>
              <w:t>Frequencies</w:t>
            </w:r>
          </w:p>
          <w:p w14:paraId="1A082CF6"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eastAsia="Calibri" w:hAnsi="Times New Roman" w:cs="Times New Roman"/>
                <w:sz w:val="24"/>
                <w:szCs w:val="24"/>
              </w:rPr>
              <w:t>61</w:t>
            </w:r>
          </w:p>
          <w:p w14:paraId="46B1ABF0"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eastAsia="Calibri" w:hAnsi="Times New Roman" w:cs="Times New Roman"/>
                <w:sz w:val="24"/>
                <w:szCs w:val="24"/>
              </w:rPr>
              <w:t>41</w:t>
            </w:r>
          </w:p>
          <w:p w14:paraId="291DF679"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eastAsia="Calibri" w:hAnsi="Times New Roman" w:cs="Times New Roman"/>
                <w:sz w:val="24"/>
                <w:szCs w:val="24"/>
              </w:rPr>
              <w:lastRenderedPageBreak/>
              <w:t>21</w:t>
            </w:r>
          </w:p>
          <w:p w14:paraId="7D854317"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eastAsia="Calibri" w:hAnsi="Times New Roman" w:cs="Times New Roman"/>
                <w:sz w:val="24"/>
                <w:szCs w:val="24"/>
              </w:rPr>
              <w:t>123</w:t>
            </w:r>
          </w:p>
        </w:tc>
        <w:tc>
          <w:tcPr>
            <w:tcW w:w="2886" w:type="dxa"/>
          </w:tcPr>
          <w:p w14:paraId="7C6BBFF7"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hAnsi="Times New Roman" w:cs="Times New Roman"/>
                <w:sz w:val="24"/>
                <w:szCs w:val="24"/>
              </w:rPr>
              <w:lastRenderedPageBreak/>
              <w:t>Percentage (%)</w:t>
            </w:r>
          </w:p>
          <w:p w14:paraId="4CB05540"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eastAsia="Calibri" w:hAnsi="Times New Roman" w:cs="Times New Roman"/>
                <w:sz w:val="24"/>
                <w:szCs w:val="24"/>
              </w:rPr>
              <w:t>65</w:t>
            </w:r>
          </w:p>
          <w:p w14:paraId="23C34F18"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eastAsia="Calibri" w:hAnsi="Times New Roman" w:cs="Times New Roman"/>
                <w:sz w:val="24"/>
                <w:szCs w:val="24"/>
              </w:rPr>
              <w:t>24</w:t>
            </w:r>
          </w:p>
          <w:p w14:paraId="16BE1334"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eastAsia="Calibri" w:hAnsi="Times New Roman" w:cs="Times New Roman"/>
                <w:sz w:val="24"/>
                <w:szCs w:val="24"/>
              </w:rPr>
              <w:t>11</w:t>
            </w:r>
          </w:p>
          <w:p w14:paraId="14F3704F"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hAnsi="Times New Roman" w:cs="Times New Roman"/>
                <w:sz w:val="24"/>
                <w:szCs w:val="24"/>
              </w:rPr>
              <w:t>100</w:t>
            </w:r>
          </w:p>
          <w:p w14:paraId="5A2845F0" w14:textId="77777777" w:rsidR="009B67C2" w:rsidRPr="002C66A7" w:rsidRDefault="009B67C2" w:rsidP="00223143">
            <w:pPr>
              <w:jc w:val="both"/>
              <w:rPr>
                <w:rFonts w:ascii="Times New Roman" w:hAnsi="Times New Roman" w:cs="Times New Roman"/>
                <w:sz w:val="24"/>
                <w:szCs w:val="24"/>
              </w:rPr>
            </w:pPr>
          </w:p>
          <w:p w14:paraId="560FEDB7" w14:textId="77777777" w:rsidR="009B67C2" w:rsidRPr="002C66A7" w:rsidRDefault="009B67C2" w:rsidP="00223143">
            <w:pPr>
              <w:jc w:val="both"/>
              <w:rPr>
                <w:rFonts w:ascii="Times New Roman" w:hAnsi="Times New Roman" w:cs="Times New Roman"/>
                <w:sz w:val="24"/>
                <w:szCs w:val="24"/>
              </w:rPr>
            </w:pPr>
          </w:p>
          <w:p w14:paraId="3C1F640A"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hAnsi="Times New Roman" w:cs="Times New Roman"/>
                <w:sz w:val="24"/>
                <w:szCs w:val="24"/>
              </w:rPr>
              <w:t>Percentage (%)</w:t>
            </w:r>
          </w:p>
          <w:p w14:paraId="1B4DB651"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eastAsia="Calibri" w:hAnsi="Times New Roman" w:cs="Times New Roman"/>
                <w:sz w:val="24"/>
                <w:szCs w:val="24"/>
              </w:rPr>
              <w:t>39</w:t>
            </w:r>
          </w:p>
          <w:p w14:paraId="0F57FD5F"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eastAsia="Calibri" w:hAnsi="Times New Roman" w:cs="Times New Roman"/>
                <w:sz w:val="24"/>
                <w:szCs w:val="24"/>
              </w:rPr>
              <w:t>61</w:t>
            </w:r>
          </w:p>
          <w:p w14:paraId="3D9FE4FA"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hAnsi="Times New Roman" w:cs="Times New Roman"/>
                <w:sz w:val="24"/>
                <w:szCs w:val="24"/>
              </w:rPr>
              <w:t>100</w:t>
            </w:r>
          </w:p>
          <w:p w14:paraId="3A201EE4" w14:textId="77777777" w:rsidR="009B67C2" w:rsidRPr="002C66A7" w:rsidRDefault="009B67C2" w:rsidP="00223143">
            <w:pPr>
              <w:jc w:val="both"/>
              <w:rPr>
                <w:rFonts w:ascii="Times New Roman" w:hAnsi="Times New Roman" w:cs="Times New Roman"/>
                <w:sz w:val="24"/>
                <w:szCs w:val="24"/>
              </w:rPr>
            </w:pPr>
          </w:p>
          <w:p w14:paraId="7D4DE305" w14:textId="77777777" w:rsidR="009B67C2" w:rsidRPr="002C66A7" w:rsidRDefault="009B67C2" w:rsidP="00223143">
            <w:pPr>
              <w:jc w:val="both"/>
              <w:rPr>
                <w:rFonts w:ascii="Times New Roman" w:hAnsi="Times New Roman" w:cs="Times New Roman"/>
                <w:sz w:val="24"/>
                <w:szCs w:val="24"/>
              </w:rPr>
            </w:pPr>
          </w:p>
          <w:p w14:paraId="300B40FC"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hAnsi="Times New Roman" w:cs="Times New Roman"/>
                <w:sz w:val="24"/>
                <w:szCs w:val="24"/>
              </w:rPr>
              <w:t>Percentage (%)</w:t>
            </w:r>
          </w:p>
          <w:p w14:paraId="3AC8DB4A"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eastAsia="Calibri" w:hAnsi="Times New Roman" w:cs="Times New Roman"/>
                <w:sz w:val="24"/>
                <w:szCs w:val="24"/>
              </w:rPr>
              <w:t>20</w:t>
            </w:r>
          </w:p>
          <w:p w14:paraId="46917442"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eastAsia="Calibri" w:hAnsi="Times New Roman" w:cs="Times New Roman"/>
                <w:sz w:val="24"/>
                <w:szCs w:val="24"/>
              </w:rPr>
              <w:t>66</w:t>
            </w:r>
          </w:p>
          <w:p w14:paraId="5525E1AA" w14:textId="77777777" w:rsidR="009B67C2" w:rsidRPr="002C66A7" w:rsidRDefault="009B67C2" w:rsidP="00223143">
            <w:pPr>
              <w:jc w:val="both"/>
              <w:rPr>
                <w:rFonts w:ascii="Times New Roman" w:hAnsi="Times New Roman" w:cs="Times New Roman"/>
                <w:sz w:val="24"/>
                <w:szCs w:val="24"/>
              </w:rPr>
            </w:pPr>
            <w:r w:rsidRPr="002C66A7">
              <w:rPr>
                <w:rFonts w:ascii="Times New Roman" w:hAnsi="Times New Roman" w:cs="Times New Roman"/>
                <w:sz w:val="24"/>
                <w:szCs w:val="24"/>
              </w:rPr>
              <w:t>7</w:t>
            </w:r>
          </w:p>
          <w:p w14:paraId="294F20DC" w14:textId="77777777" w:rsidR="009B67C2" w:rsidRPr="002C66A7" w:rsidRDefault="009B67C2" w:rsidP="00223143">
            <w:pPr>
              <w:jc w:val="both"/>
              <w:rPr>
                <w:rFonts w:ascii="Times New Roman" w:hAnsi="Times New Roman" w:cs="Times New Roman"/>
                <w:sz w:val="24"/>
                <w:szCs w:val="24"/>
              </w:rPr>
            </w:pPr>
            <w:r w:rsidRPr="002C66A7">
              <w:rPr>
                <w:rFonts w:ascii="Times New Roman" w:hAnsi="Times New Roman" w:cs="Times New Roman"/>
                <w:sz w:val="24"/>
                <w:szCs w:val="24"/>
              </w:rPr>
              <w:t>7</w:t>
            </w:r>
          </w:p>
          <w:p w14:paraId="5BAC5330"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hAnsi="Times New Roman" w:cs="Times New Roman"/>
                <w:sz w:val="24"/>
                <w:szCs w:val="24"/>
              </w:rPr>
              <w:t>100</w:t>
            </w:r>
          </w:p>
          <w:p w14:paraId="7D004C46" w14:textId="77777777" w:rsidR="009B67C2" w:rsidRPr="002C66A7" w:rsidRDefault="009B67C2" w:rsidP="00223143">
            <w:pPr>
              <w:jc w:val="both"/>
              <w:rPr>
                <w:rFonts w:ascii="Times New Roman" w:hAnsi="Times New Roman" w:cs="Times New Roman"/>
                <w:sz w:val="24"/>
                <w:szCs w:val="24"/>
              </w:rPr>
            </w:pPr>
          </w:p>
          <w:p w14:paraId="0F7B1298" w14:textId="77777777" w:rsidR="009B67C2" w:rsidRPr="002C66A7" w:rsidRDefault="009B67C2" w:rsidP="00223143">
            <w:pPr>
              <w:jc w:val="both"/>
              <w:rPr>
                <w:rFonts w:ascii="Times New Roman" w:hAnsi="Times New Roman" w:cs="Times New Roman"/>
                <w:sz w:val="24"/>
                <w:szCs w:val="24"/>
              </w:rPr>
            </w:pPr>
          </w:p>
          <w:p w14:paraId="7F84F9C0"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hAnsi="Times New Roman" w:cs="Times New Roman"/>
                <w:sz w:val="24"/>
                <w:szCs w:val="24"/>
              </w:rPr>
              <w:t>Percentage (%)</w:t>
            </w:r>
          </w:p>
          <w:p w14:paraId="2B6E4538"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eastAsia="Calibri" w:hAnsi="Times New Roman" w:cs="Times New Roman"/>
                <w:sz w:val="24"/>
                <w:szCs w:val="24"/>
              </w:rPr>
              <w:t>9</w:t>
            </w:r>
          </w:p>
          <w:p w14:paraId="40624298"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eastAsia="Calibri" w:hAnsi="Times New Roman" w:cs="Times New Roman"/>
                <w:sz w:val="24"/>
                <w:szCs w:val="24"/>
              </w:rPr>
              <w:t>63</w:t>
            </w:r>
          </w:p>
          <w:p w14:paraId="14A1A57A" w14:textId="77777777" w:rsidR="009B67C2" w:rsidRPr="002C66A7" w:rsidRDefault="009B67C2" w:rsidP="00223143">
            <w:pPr>
              <w:jc w:val="both"/>
              <w:rPr>
                <w:rFonts w:ascii="Times New Roman" w:hAnsi="Times New Roman" w:cs="Times New Roman"/>
                <w:sz w:val="24"/>
                <w:szCs w:val="24"/>
              </w:rPr>
            </w:pPr>
            <w:r w:rsidRPr="002C66A7">
              <w:rPr>
                <w:rFonts w:ascii="Times New Roman" w:hAnsi="Times New Roman" w:cs="Times New Roman"/>
                <w:sz w:val="24"/>
                <w:szCs w:val="24"/>
              </w:rPr>
              <w:t>10</w:t>
            </w:r>
          </w:p>
          <w:p w14:paraId="1855EE26" w14:textId="77777777" w:rsidR="009B67C2" w:rsidRPr="002C66A7" w:rsidRDefault="009B67C2" w:rsidP="00223143">
            <w:pPr>
              <w:jc w:val="both"/>
              <w:rPr>
                <w:rFonts w:ascii="Times New Roman" w:hAnsi="Times New Roman" w:cs="Times New Roman"/>
                <w:sz w:val="24"/>
                <w:szCs w:val="24"/>
              </w:rPr>
            </w:pPr>
            <w:r w:rsidRPr="002C66A7">
              <w:rPr>
                <w:rFonts w:ascii="Times New Roman" w:hAnsi="Times New Roman" w:cs="Times New Roman"/>
                <w:sz w:val="24"/>
                <w:szCs w:val="24"/>
              </w:rPr>
              <w:t>14</w:t>
            </w:r>
          </w:p>
          <w:p w14:paraId="339DDD74" w14:textId="77777777" w:rsidR="009B67C2" w:rsidRPr="002C66A7" w:rsidRDefault="009B67C2" w:rsidP="00223143">
            <w:pPr>
              <w:jc w:val="both"/>
              <w:rPr>
                <w:rFonts w:ascii="Times New Roman" w:hAnsi="Times New Roman" w:cs="Times New Roman"/>
                <w:sz w:val="24"/>
                <w:szCs w:val="24"/>
              </w:rPr>
            </w:pPr>
            <w:r w:rsidRPr="002C66A7">
              <w:rPr>
                <w:rFonts w:ascii="Times New Roman" w:hAnsi="Times New Roman" w:cs="Times New Roman"/>
                <w:sz w:val="24"/>
                <w:szCs w:val="24"/>
              </w:rPr>
              <w:t>4</w:t>
            </w:r>
          </w:p>
          <w:p w14:paraId="4A458714"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hAnsi="Times New Roman" w:cs="Times New Roman"/>
                <w:sz w:val="24"/>
                <w:szCs w:val="24"/>
              </w:rPr>
              <w:t>100</w:t>
            </w:r>
          </w:p>
          <w:p w14:paraId="685BDF3B" w14:textId="77777777" w:rsidR="009B67C2" w:rsidRPr="002C66A7" w:rsidRDefault="009B67C2" w:rsidP="00223143">
            <w:pPr>
              <w:jc w:val="both"/>
              <w:rPr>
                <w:rFonts w:ascii="Times New Roman" w:hAnsi="Times New Roman" w:cs="Times New Roman"/>
                <w:sz w:val="24"/>
                <w:szCs w:val="24"/>
              </w:rPr>
            </w:pPr>
          </w:p>
          <w:p w14:paraId="278FD9E3" w14:textId="77777777" w:rsidR="009B67C2" w:rsidRPr="002C66A7" w:rsidRDefault="009B67C2" w:rsidP="00223143">
            <w:pPr>
              <w:jc w:val="both"/>
              <w:rPr>
                <w:rFonts w:ascii="Times New Roman" w:hAnsi="Times New Roman" w:cs="Times New Roman"/>
                <w:sz w:val="24"/>
                <w:szCs w:val="24"/>
              </w:rPr>
            </w:pPr>
          </w:p>
          <w:p w14:paraId="54A6B22E"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hAnsi="Times New Roman" w:cs="Times New Roman"/>
                <w:sz w:val="24"/>
                <w:szCs w:val="24"/>
              </w:rPr>
              <w:t>Percentage (%)</w:t>
            </w:r>
          </w:p>
          <w:p w14:paraId="1A0E6AF3"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eastAsia="Calibri" w:hAnsi="Times New Roman" w:cs="Times New Roman"/>
                <w:sz w:val="24"/>
                <w:szCs w:val="24"/>
              </w:rPr>
              <w:t>86</w:t>
            </w:r>
          </w:p>
          <w:p w14:paraId="3629B6C2" w14:textId="77777777" w:rsidR="009B67C2" w:rsidRPr="002C66A7" w:rsidRDefault="009B67C2" w:rsidP="00223143">
            <w:pPr>
              <w:jc w:val="both"/>
              <w:rPr>
                <w:rFonts w:ascii="Times New Roman" w:hAnsi="Times New Roman" w:cs="Times New Roman"/>
                <w:sz w:val="24"/>
                <w:szCs w:val="24"/>
              </w:rPr>
            </w:pPr>
            <w:r w:rsidRPr="002C66A7">
              <w:rPr>
                <w:rFonts w:ascii="Times New Roman" w:hAnsi="Times New Roman" w:cs="Times New Roman"/>
                <w:sz w:val="24"/>
                <w:szCs w:val="24"/>
              </w:rPr>
              <w:t>14</w:t>
            </w:r>
          </w:p>
          <w:p w14:paraId="7954F914"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hAnsi="Times New Roman" w:cs="Times New Roman"/>
                <w:sz w:val="24"/>
                <w:szCs w:val="24"/>
              </w:rPr>
              <w:t>100</w:t>
            </w:r>
          </w:p>
          <w:p w14:paraId="4BE474D8" w14:textId="77777777" w:rsidR="009B67C2" w:rsidRPr="002C66A7" w:rsidRDefault="009B67C2" w:rsidP="00223143">
            <w:pPr>
              <w:jc w:val="both"/>
              <w:rPr>
                <w:rFonts w:ascii="Times New Roman" w:hAnsi="Times New Roman" w:cs="Times New Roman"/>
                <w:sz w:val="24"/>
                <w:szCs w:val="24"/>
              </w:rPr>
            </w:pPr>
          </w:p>
          <w:p w14:paraId="1663509F" w14:textId="77777777" w:rsidR="009B67C2" w:rsidRPr="002C66A7" w:rsidRDefault="009B67C2" w:rsidP="00223143">
            <w:pPr>
              <w:jc w:val="both"/>
              <w:rPr>
                <w:rFonts w:ascii="Times New Roman" w:hAnsi="Times New Roman" w:cs="Times New Roman"/>
                <w:sz w:val="24"/>
                <w:szCs w:val="24"/>
              </w:rPr>
            </w:pPr>
          </w:p>
          <w:p w14:paraId="7B18A88B"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hAnsi="Times New Roman" w:cs="Times New Roman"/>
                <w:sz w:val="24"/>
                <w:szCs w:val="24"/>
              </w:rPr>
              <w:t>Percentage (%)</w:t>
            </w:r>
          </w:p>
          <w:p w14:paraId="7C06D2F4"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eastAsia="Calibri" w:hAnsi="Times New Roman" w:cs="Times New Roman"/>
                <w:sz w:val="24"/>
                <w:szCs w:val="24"/>
              </w:rPr>
              <w:t>93</w:t>
            </w:r>
          </w:p>
          <w:p w14:paraId="2CD7E197"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eastAsia="Calibri" w:hAnsi="Times New Roman" w:cs="Times New Roman"/>
                <w:sz w:val="24"/>
                <w:szCs w:val="24"/>
              </w:rPr>
              <w:t>7</w:t>
            </w:r>
          </w:p>
          <w:p w14:paraId="70F61693"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hAnsi="Times New Roman" w:cs="Times New Roman"/>
                <w:sz w:val="24"/>
                <w:szCs w:val="24"/>
              </w:rPr>
              <w:t>100</w:t>
            </w:r>
          </w:p>
          <w:p w14:paraId="2BCCF280" w14:textId="77777777" w:rsidR="009B67C2" w:rsidRPr="002C66A7" w:rsidRDefault="009B67C2" w:rsidP="00223143">
            <w:pPr>
              <w:jc w:val="both"/>
              <w:rPr>
                <w:rFonts w:ascii="Times New Roman" w:hAnsi="Times New Roman" w:cs="Times New Roman"/>
                <w:sz w:val="24"/>
                <w:szCs w:val="24"/>
              </w:rPr>
            </w:pPr>
          </w:p>
          <w:p w14:paraId="707FDDF5" w14:textId="77777777" w:rsidR="009B67C2" w:rsidRPr="002C66A7" w:rsidRDefault="009B67C2" w:rsidP="00223143">
            <w:pPr>
              <w:jc w:val="both"/>
              <w:rPr>
                <w:rFonts w:ascii="Times New Roman" w:hAnsi="Times New Roman" w:cs="Times New Roman"/>
                <w:sz w:val="24"/>
                <w:szCs w:val="24"/>
              </w:rPr>
            </w:pPr>
          </w:p>
          <w:p w14:paraId="7472E873"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hAnsi="Times New Roman" w:cs="Times New Roman"/>
                <w:sz w:val="24"/>
                <w:szCs w:val="24"/>
              </w:rPr>
              <w:t>Percentage (%)</w:t>
            </w:r>
          </w:p>
          <w:p w14:paraId="774C8C12"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eastAsia="Calibri" w:hAnsi="Times New Roman" w:cs="Times New Roman"/>
                <w:sz w:val="24"/>
                <w:szCs w:val="24"/>
              </w:rPr>
              <w:t>50</w:t>
            </w:r>
          </w:p>
          <w:p w14:paraId="4EA677F6"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eastAsia="Calibri" w:hAnsi="Times New Roman" w:cs="Times New Roman"/>
                <w:sz w:val="24"/>
                <w:szCs w:val="24"/>
              </w:rPr>
              <w:t>39</w:t>
            </w:r>
          </w:p>
          <w:p w14:paraId="63550815" w14:textId="77777777" w:rsidR="009B67C2" w:rsidRPr="002C66A7" w:rsidRDefault="009B67C2" w:rsidP="00223143">
            <w:pPr>
              <w:jc w:val="both"/>
              <w:rPr>
                <w:rFonts w:ascii="Times New Roman" w:hAnsi="Times New Roman" w:cs="Times New Roman"/>
                <w:sz w:val="24"/>
                <w:szCs w:val="24"/>
              </w:rPr>
            </w:pPr>
            <w:r w:rsidRPr="002C66A7">
              <w:rPr>
                <w:rFonts w:ascii="Times New Roman" w:hAnsi="Times New Roman" w:cs="Times New Roman"/>
                <w:sz w:val="24"/>
                <w:szCs w:val="24"/>
              </w:rPr>
              <w:lastRenderedPageBreak/>
              <w:t>11</w:t>
            </w:r>
          </w:p>
          <w:p w14:paraId="50240729" w14:textId="77777777" w:rsidR="009B67C2" w:rsidRPr="002C66A7" w:rsidRDefault="009B67C2" w:rsidP="00223143">
            <w:pPr>
              <w:jc w:val="both"/>
              <w:rPr>
                <w:rFonts w:ascii="Times New Roman" w:eastAsia="Calibri" w:hAnsi="Times New Roman" w:cs="Times New Roman"/>
                <w:sz w:val="24"/>
                <w:szCs w:val="24"/>
              </w:rPr>
            </w:pPr>
            <w:r w:rsidRPr="002C66A7">
              <w:rPr>
                <w:rFonts w:ascii="Times New Roman" w:hAnsi="Times New Roman" w:cs="Times New Roman"/>
                <w:sz w:val="24"/>
                <w:szCs w:val="24"/>
              </w:rPr>
              <w:t>100</w:t>
            </w:r>
          </w:p>
        </w:tc>
      </w:tr>
    </w:tbl>
    <w:p w14:paraId="04C9D9D9" w14:textId="77777777" w:rsidR="009B67C2" w:rsidRPr="002C66A7" w:rsidRDefault="009B67C2" w:rsidP="009B67C2">
      <w:pPr>
        <w:jc w:val="both"/>
        <w:rPr>
          <w:rFonts w:ascii="Times New Roman" w:hAnsi="Times New Roman" w:cs="Times New Roman"/>
          <w:b/>
          <w:sz w:val="24"/>
          <w:szCs w:val="24"/>
        </w:rPr>
      </w:pPr>
    </w:p>
    <w:p w14:paraId="4EB706B7" w14:textId="77777777" w:rsidR="009B67C2" w:rsidRPr="002C66A7" w:rsidRDefault="009B67C2" w:rsidP="009B67C2">
      <w:pPr>
        <w:pStyle w:val="NoSpacing"/>
        <w:spacing w:line="360" w:lineRule="auto"/>
        <w:jc w:val="both"/>
        <w:rPr>
          <w:rFonts w:ascii="Times New Roman" w:hAnsi="Times New Roman" w:cs="Times New Roman"/>
          <w:sz w:val="24"/>
          <w:szCs w:val="24"/>
        </w:rPr>
      </w:pPr>
    </w:p>
    <w:p w14:paraId="5E896CC0" w14:textId="77777777" w:rsidR="009B67C2" w:rsidRPr="002C66A7" w:rsidRDefault="009B67C2" w:rsidP="009B67C2">
      <w:pPr>
        <w:pStyle w:val="NoSpacing"/>
        <w:spacing w:line="360" w:lineRule="auto"/>
        <w:jc w:val="both"/>
        <w:rPr>
          <w:rFonts w:ascii="Times New Roman" w:hAnsi="Times New Roman" w:cs="Times New Roman"/>
          <w:sz w:val="24"/>
          <w:szCs w:val="24"/>
        </w:rPr>
      </w:pPr>
    </w:p>
    <w:p w14:paraId="591DEC86" w14:textId="77777777" w:rsidR="009B67C2" w:rsidRPr="002C66A7" w:rsidRDefault="009B67C2" w:rsidP="009B67C2">
      <w:pPr>
        <w:spacing w:line="480" w:lineRule="auto"/>
        <w:jc w:val="both"/>
        <w:rPr>
          <w:rFonts w:ascii="Times New Roman" w:eastAsia="Calibri" w:hAnsi="Times New Roman" w:cs="Times New Roman"/>
          <w:b/>
          <w:sz w:val="24"/>
          <w:szCs w:val="24"/>
        </w:rPr>
      </w:pPr>
      <w:r w:rsidRPr="002C66A7">
        <w:rPr>
          <w:rFonts w:ascii="Times New Roman" w:hAnsi="Times New Roman" w:cs="Times New Roman"/>
          <w:sz w:val="24"/>
          <w:szCs w:val="24"/>
        </w:rPr>
        <w:t>Table 2 also indicates that 48 (39%) of the total respondents were married and 75 (61%) were co-habiting. The data reveals that 25 (20%) of the total respondents were primary, 81 (66%) were with secondary, 8 (7%) with tertiary and (97%) with no formal educational levels. The data presented that 11 (9%) of the total respondents were fishing, 77 (63%) were with farming, 13 (10%) with business, 17 (14%) were civil servants and 5 (4%) with others forms of occupation.</w:t>
      </w:r>
    </w:p>
    <w:p w14:paraId="6C07A44C" w14:textId="77777777" w:rsidR="009B67C2" w:rsidRPr="002C66A7" w:rsidRDefault="009B67C2" w:rsidP="009B67C2">
      <w:pPr>
        <w:spacing w:line="480" w:lineRule="auto"/>
        <w:jc w:val="both"/>
        <w:rPr>
          <w:rFonts w:ascii="Times New Roman" w:hAnsi="Times New Roman" w:cs="Times New Roman"/>
          <w:b/>
          <w:sz w:val="24"/>
          <w:szCs w:val="24"/>
        </w:rPr>
      </w:pPr>
      <w:r w:rsidRPr="002C66A7">
        <w:rPr>
          <w:rFonts w:ascii="Times New Roman" w:hAnsi="Times New Roman" w:cs="Times New Roman"/>
          <w:sz w:val="24"/>
          <w:szCs w:val="24"/>
        </w:rPr>
        <w:t xml:space="preserve">Table 2 further shows that 106 (86%) of the total respondents were from Christianity, and 17 (14%) were Pagan groups. It also reveals that 115 (93%) of the total respondents were with 0-5 and 8 (7%) with 6 and above number of children. The data also presented that 61 (50 percent) of the total respondents were from </w:t>
      </w:r>
      <w:proofErr w:type="spellStart"/>
      <w:r w:rsidRPr="002C66A7">
        <w:rPr>
          <w:rFonts w:ascii="Times New Roman" w:hAnsi="Times New Roman" w:cs="Times New Roman"/>
          <w:sz w:val="24"/>
          <w:szCs w:val="24"/>
        </w:rPr>
        <w:t>Obunagha</w:t>
      </w:r>
      <w:proofErr w:type="spellEnd"/>
      <w:r w:rsidRPr="002C66A7">
        <w:rPr>
          <w:rFonts w:ascii="Times New Roman" w:hAnsi="Times New Roman" w:cs="Times New Roman"/>
          <w:sz w:val="24"/>
          <w:szCs w:val="24"/>
        </w:rPr>
        <w:t xml:space="preserve">, 41 (39%) were from </w:t>
      </w:r>
      <w:proofErr w:type="spellStart"/>
      <w:r w:rsidRPr="002C66A7">
        <w:rPr>
          <w:rFonts w:ascii="Times New Roman" w:hAnsi="Times New Roman" w:cs="Times New Roman"/>
          <w:sz w:val="24"/>
          <w:szCs w:val="24"/>
        </w:rPr>
        <w:t>Okolobiri</w:t>
      </w:r>
      <w:proofErr w:type="spellEnd"/>
      <w:r w:rsidRPr="002C66A7">
        <w:rPr>
          <w:rFonts w:ascii="Times New Roman" w:hAnsi="Times New Roman" w:cs="Times New Roman"/>
          <w:sz w:val="24"/>
          <w:szCs w:val="24"/>
        </w:rPr>
        <w:t xml:space="preserve"> and 21 (11%) were from </w:t>
      </w:r>
      <w:proofErr w:type="spellStart"/>
      <w:r w:rsidRPr="002C66A7">
        <w:rPr>
          <w:rFonts w:ascii="Times New Roman" w:hAnsi="Times New Roman" w:cs="Times New Roman"/>
          <w:sz w:val="24"/>
          <w:szCs w:val="24"/>
        </w:rPr>
        <w:t>Ogboloma</w:t>
      </w:r>
      <w:proofErr w:type="spellEnd"/>
      <w:r w:rsidRPr="002C66A7">
        <w:rPr>
          <w:rFonts w:ascii="Times New Roman" w:hAnsi="Times New Roman" w:cs="Times New Roman"/>
          <w:sz w:val="24"/>
          <w:szCs w:val="24"/>
        </w:rPr>
        <w:t xml:space="preserve"> Communities. </w:t>
      </w:r>
    </w:p>
    <w:p w14:paraId="7C36ECB8" w14:textId="77777777" w:rsidR="009B67C2" w:rsidRPr="002C66A7" w:rsidRDefault="009B67C2" w:rsidP="009B67C2">
      <w:pPr>
        <w:spacing w:line="360" w:lineRule="auto"/>
        <w:jc w:val="both"/>
        <w:rPr>
          <w:rFonts w:ascii="Times New Roman" w:hAnsi="Times New Roman" w:cs="Times New Roman"/>
          <w:sz w:val="24"/>
          <w:szCs w:val="24"/>
        </w:rPr>
      </w:pPr>
      <w:r w:rsidRPr="002C66A7">
        <w:rPr>
          <w:rFonts w:ascii="Times New Roman" w:hAnsi="Times New Roman" w:cs="Times New Roman"/>
          <w:sz w:val="24"/>
          <w:szCs w:val="24"/>
        </w:rPr>
        <w:t>Table 3: Simple percentage analysis of women perception on the forms of domestic violence on their health</w:t>
      </w:r>
    </w:p>
    <w:tbl>
      <w:tblPr>
        <w:tblStyle w:val="TableGrid"/>
        <w:tblW w:w="8931" w:type="dxa"/>
        <w:tblInd w:w="108" w:type="dxa"/>
        <w:tblLayout w:type="fixed"/>
        <w:tblLook w:val="04A0" w:firstRow="1" w:lastRow="0" w:firstColumn="1" w:lastColumn="0" w:noHBand="0" w:noVBand="1"/>
      </w:tblPr>
      <w:tblGrid>
        <w:gridCol w:w="709"/>
        <w:gridCol w:w="3402"/>
        <w:gridCol w:w="709"/>
        <w:gridCol w:w="709"/>
        <w:gridCol w:w="708"/>
        <w:gridCol w:w="655"/>
        <w:gridCol w:w="763"/>
        <w:gridCol w:w="1276"/>
      </w:tblGrid>
      <w:tr w:rsidR="009B67C2" w:rsidRPr="002C66A7" w14:paraId="72633199" w14:textId="77777777" w:rsidTr="00223143">
        <w:tc>
          <w:tcPr>
            <w:tcW w:w="709" w:type="dxa"/>
          </w:tcPr>
          <w:p w14:paraId="62244B73" w14:textId="77777777" w:rsidR="009B67C2" w:rsidRPr="002C66A7" w:rsidRDefault="009B67C2" w:rsidP="00223143">
            <w:pPr>
              <w:pStyle w:val="NoSpacing"/>
              <w:jc w:val="both"/>
              <w:rPr>
                <w:rFonts w:ascii="Times New Roman" w:hAnsi="Times New Roman" w:cs="Times New Roman"/>
                <w:b/>
                <w:sz w:val="24"/>
                <w:szCs w:val="24"/>
              </w:rPr>
            </w:pPr>
            <w:r w:rsidRPr="002C66A7">
              <w:rPr>
                <w:rFonts w:ascii="Times New Roman" w:hAnsi="Times New Roman" w:cs="Times New Roman"/>
                <w:b/>
                <w:sz w:val="24"/>
                <w:szCs w:val="24"/>
              </w:rPr>
              <w:t>S/N</w:t>
            </w:r>
          </w:p>
        </w:tc>
        <w:tc>
          <w:tcPr>
            <w:tcW w:w="3402" w:type="dxa"/>
          </w:tcPr>
          <w:p w14:paraId="256F5751" w14:textId="77777777" w:rsidR="009B67C2" w:rsidRPr="002C66A7" w:rsidRDefault="009B67C2" w:rsidP="00223143">
            <w:pPr>
              <w:pStyle w:val="NoSpacing"/>
              <w:jc w:val="both"/>
              <w:rPr>
                <w:rFonts w:ascii="Times New Roman" w:hAnsi="Times New Roman" w:cs="Times New Roman"/>
                <w:b/>
                <w:sz w:val="24"/>
                <w:szCs w:val="24"/>
              </w:rPr>
            </w:pPr>
            <w:r w:rsidRPr="002C66A7">
              <w:rPr>
                <w:rFonts w:ascii="Times New Roman" w:hAnsi="Times New Roman" w:cs="Times New Roman"/>
                <w:b/>
                <w:sz w:val="24"/>
                <w:szCs w:val="24"/>
              </w:rPr>
              <w:t xml:space="preserve">Form of domestic violence </w:t>
            </w:r>
          </w:p>
        </w:tc>
        <w:tc>
          <w:tcPr>
            <w:tcW w:w="709" w:type="dxa"/>
          </w:tcPr>
          <w:p w14:paraId="3B757E6A" w14:textId="77777777" w:rsidR="009B67C2" w:rsidRPr="002C66A7" w:rsidRDefault="009B67C2" w:rsidP="00223143">
            <w:pPr>
              <w:pStyle w:val="NoSpacing"/>
              <w:jc w:val="both"/>
              <w:rPr>
                <w:rFonts w:ascii="Times New Roman" w:hAnsi="Times New Roman" w:cs="Times New Roman"/>
                <w:b/>
                <w:sz w:val="24"/>
                <w:szCs w:val="24"/>
              </w:rPr>
            </w:pPr>
            <w:r w:rsidRPr="002C66A7">
              <w:rPr>
                <w:rFonts w:ascii="Times New Roman" w:hAnsi="Times New Roman" w:cs="Times New Roman"/>
                <w:b/>
                <w:sz w:val="24"/>
                <w:szCs w:val="24"/>
              </w:rPr>
              <w:t>A</w:t>
            </w:r>
          </w:p>
        </w:tc>
        <w:tc>
          <w:tcPr>
            <w:tcW w:w="709" w:type="dxa"/>
          </w:tcPr>
          <w:p w14:paraId="257F86FF" w14:textId="77777777" w:rsidR="009B67C2" w:rsidRPr="002C66A7" w:rsidRDefault="009B67C2" w:rsidP="00223143">
            <w:pPr>
              <w:pStyle w:val="NoSpacing"/>
              <w:jc w:val="both"/>
              <w:rPr>
                <w:rFonts w:ascii="Times New Roman" w:hAnsi="Times New Roman" w:cs="Times New Roman"/>
                <w:b/>
                <w:sz w:val="24"/>
                <w:szCs w:val="24"/>
              </w:rPr>
            </w:pPr>
            <w:r w:rsidRPr="002C66A7">
              <w:rPr>
                <w:rFonts w:ascii="Times New Roman" w:hAnsi="Times New Roman" w:cs="Times New Roman"/>
                <w:b/>
                <w:sz w:val="24"/>
                <w:szCs w:val="24"/>
              </w:rPr>
              <w:t>F</w:t>
            </w:r>
          </w:p>
        </w:tc>
        <w:tc>
          <w:tcPr>
            <w:tcW w:w="708" w:type="dxa"/>
          </w:tcPr>
          <w:p w14:paraId="286A99FD" w14:textId="77777777" w:rsidR="009B67C2" w:rsidRPr="002C66A7" w:rsidRDefault="009B67C2" w:rsidP="00223143">
            <w:pPr>
              <w:pStyle w:val="NoSpacing"/>
              <w:jc w:val="both"/>
              <w:rPr>
                <w:rFonts w:ascii="Times New Roman" w:hAnsi="Times New Roman" w:cs="Times New Roman"/>
                <w:b/>
                <w:sz w:val="24"/>
                <w:szCs w:val="24"/>
              </w:rPr>
            </w:pPr>
            <w:r w:rsidRPr="002C66A7">
              <w:rPr>
                <w:rFonts w:ascii="Times New Roman" w:hAnsi="Times New Roman" w:cs="Times New Roman"/>
                <w:b/>
                <w:sz w:val="24"/>
                <w:szCs w:val="24"/>
              </w:rPr>
              <w:t>S</w:t>
            </w:r>
          </w:p>
        </w:tc>
        <w:tc>
          <w:tcPr>
            <w:tcW w:w="655" w:type="dxa"/>
          </w:tcPr>
          <w:p w14:paraId="1CA23EFA" w14:textId="77777777" w:rsidR="009B67C2" w:rsidRPr="002C66A7" w:rsidRDefault="009B67C2" w:rsidP="00223143">
            <w:pPr>
              <w:pStyle w:val="NoSpacing"/>
              <w:jc w:val="both"/>
              <w:rPr>
                <w:rFonts w:ascii="Times New Roman" w:hAnsi="Times New Roman" w:cs="Times New Roman"/>
                <w:b/>
                <w:sz w:val="24"/>
                <w:szCs w:val="24"/>
              </w:rPr>
            </w:pPr>
            <w:r w:rsidRPr="002C66A7">
              <w:rPr>
                <w:rFonts w:ascii="Times New Roman" w:hAnsi="Times New Roman" w:cs="Times New Roman"/>
                <w:b/>
                <w:sz w:val="24"/>
                <w:szCs w:val="24"/>
              </w:rPr>
              <w:t>N</w:t>
            </w:r>
          </w:p>
        </w:tc>
        <w:tc>
          <w:tcPr>
            <w:tcW w:w="763" w:type="dxa"/>
          </w:tcPr>
          <w:p w14:paraId="1756BBEA" w14:textId="77777777" w:rsidR="009B67C2" w:rsidRPr="002C66A7" w:rsidRDefault="009B67C2" w:rsidP="00223143">
            <w:pPr>
              <w:pStyle w:val="NoSpacing"/>
              <w:jc w:val="both"/>
              <w:rPr>
                <w:rFonts w:ascii="Times New Roman" w:hAnsi="Times New Roman" w:cs="Times New Roman"/>
                <w:b/>
                <w:sz w:val="24"/>
                <w:szCs w:val="24"/>
              </w:rPr>
            </w:pPr>
            <w:r w:rsidRPr="002C66A7">
              <w:rPr>
                <w:rFonts w:ascii="Times New Roman" w:hAnsi="Times New Roman" w:cs="Times New Roman"/>
                <w:b/>
                <w:sz w:val="24"/>
                <w:szCs w:val="24"/>
              </w:rPr>
              <w:t>Total</w:t>
            </w:r>
          </w:p>
        </w:tc>
        <w:tc>
          <w:tcPr>
            <w:tcW w:w="1276" w:type="dxa"/>
          </w:tcPr>
          <w:p w14:paraId="7573B13C" w14:textId="77777777" w:rsidR="009B67C2" w:rsidRPr="002C66A7" w:rsidRDefault="009B67C2" w:rsidP="00223143">
            <w:pPr>
              <w:pStyle w:val="NoSpacing"/>
              <w:jc w:val="both"/>
              <w:rPr>
                <w:rFonts w:ascii="Times New Roman" w:hAnsi="Times New Roman" w:cs="Times New Roman"/>
                <w:b/>
                <w:sz w:val="24"/>
                <w:szCs w:val="24"/>
              </w:rPr>
            </w:pPr>
            <w:r w:rsidRPr="002C66A7">
              <w:rPr>
                <w:rFonts w:ascii="Times New Roman" w:hAnsi="Times New Roman" w:cs="Times New Roman"/>
                <w:b/>
                <w:sz w:val="24"/>
                <w:szCs w:val="24"/>
              </w:rPr>
              <w:t>Decision</w:t>
            </w:r>
          </w:p>
        </w:tc>
      </w:tr>
      <w:tr w:rsidR="009B67C2" w:rsidRPr="002C66A7" w14:paraId="51474914" w14:textId="77777777" w:rsidTr="00223143">
        <w:tc>
          <w:tcPr>
            <w:tcW w:w="709" w:type="dxa"/>
          </w:tcPr>
          <w:p w14:paraId="62729C83"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1</w:t>
            </w:r>
          </w:p>
        </w:tc>
        <w:tc>
          <w:tcPr>
            <w:tcW w:w="3402" w:type="dxa"/>
          </w:tcPr>
          <w:p w14:paraId="61EB3703" w14:textId="77777777" w:rsidR="009B67C2" w:rsidRPr="002C66A7" w:rsidRDefault="009B67C2" w:rsidP="00223143">
            <w:pPr>
              <w:jc w:val="both"/>
              <w:rPr>
                <w:rFonts w:ascii="Times New Roman" w:hAnsi="Times New Roman" w:cs="Times New Roman"/>
                <w:sz w:val="24"/>
                <w:szCs w:val="24"/>
              </w:rPr>
            </w:pPr>
            <w:r w:rsidRPr="002C66A7">
              <w:rPr>
                <w:rFonts w:ascii="Times New Roman" w:hAnsi="Times New Roman" w:cs="Times New Roman"/>
                <w:sz w:val="24"/>
                <w:szCs w:val="24"/>
              </w:rPr>
              <w:t xml:space="preserve">Physical violence is one of the domestic issues </w:t>
            </w:r>
            <w:proofErr w:type="gramStart"/>
            <w:r w:rsidRPr="002C66A7">
              <w:rPr>
                <w:rFonts w:ascii="Times New Roman" w:hAnsi="Times New Roman" w:cs="Times New Roman"/>
                <w:sz w:val="24"/>
                <w:szCs w:val="24"/>
              </w:rPr>
              <w:t>experience</w:t>
            </w:r>
            <w:proofErr w:type="gramEnd"/>
            <w:r w:rsidRPr="002C66A7">
              <w:rPr>
                <w:rFonts w:ascii="Times New Roman" w:hAnsi="Times New Roman" w:cs="Times New Roman"/>
                <w:sz w:val="24"/>
                <w:szCs w:val="24"/>
              </w:rPr>
              <w:t xml:space="preserve"> by women from their partners in the house.</w:t>
            </w:r>
          </w:p>
        </w:tc>
        <w:tc>
          <w:tcPr>
            <w:tcW w:w="709" w:type="dxa"/>
          </w:tcPr>
          <w:p w14:paraId="17AA5DBC"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72</w:t>
            </w:r>
          </w:p>
          <w:p w14:paraId="7DDAC17F"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(59)</w:t>
            </w:r>
          </w:p>
        </w:tc>
        <w:tc>
          <w:tcPr>
            <w:tcW w:w="709" w:type="dxa"/>
          </w:tcPr>
          <w:p w14:paraId="4C3E1AEC"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41</w:t>
            </w:r>
          </w:p>
          <w:p w14:paraId="059BBE42"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(33)</w:t>
            </w:r>
          </w:p>
        </w:tc>
        <w:tc>
          <w:tcPr>
            <w:tcW w:w="708" w:type="dxa"/>
          </w:tcPr>
          <w:p w14:paraId="42DE9A61"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8</w:t>
            </w:r>
          </w:p>
          <w:p w14:paraId="70D5621D"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(7)</w:t>
            </w:r>
          </w:p>
        </w:tc>
        <w:tc>
          <w:tcPr>
            <w:tcW w:w="655" w:type="dxa"/>
          </w:tcPr>
          <w:p w14:paraId="4521DB6F"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2</w:t>
            </w:r>
          </w:p>
          <w:p w14:paraId="3EEC168D"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(1)</w:t>
            </w:r>
          </w:p>
        </w:tc>
        <w:tc>
          <w:tcPr>
            <w:tcW w:w="763" w:type="dxa"/>
          </w:tcPr>
          <w:p w14:paraId="022A0847"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123</w:t>
            </w:r>
          </w:p>
          <w:p w14:paraId="218C323C"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(100)</w:t>
            </w:r>
          </w:p>
        </w:tc>
        <w:tc>
          <w:tcPr>
            <w:tcW w:w="1276" w:type="dxa"/>
          </w:tcPr>
          <w:p w14:paraId="1A6FE23F"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Accepted</w:t>
            </w:r>
          </w:p>
        </w:tc>
      </w:tr>
      <w:tr w:rsidR="009B67C2" w:rsidRPr="002C66A7" w14:paraId="50FEDE11" w14:textId="77777777" w:rsidTr="00223143">
        <w:tc>
          <w:tcPr>
            <w:tcW w:w="709" w:type="dxa"/>
          </w:tcPr>
          <w:p w14:paraId="36CB54F7"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2</w:t>
            </w:r>
          </w:p>
        </w:tc>
        <w:tc>
          <w:tcPr>
            <w:tcW w:w="3402" w:type="dxa"/>
          </w:tcPr>
          <w:p w14:paraId="31875342" w14:textId="77777777" w:rsidR="009B67C2" w:rsidRPr="002C66A7" w:rsidRDefault="009B67C2" w:rsidP="00223143">
            <w:pPr>
              <w:jc w:val="both"/>
              <w:rPr>
                <w:rFonts w:ascii="Times New Roman" w:hAnsi="Times New Roman" w:cs="Times New Roman"/>
                <w:sz w:val="24"/>
                <w:szCs w:val="24"/>
              </w:rPr>
            </w:pPr>
            <w:r w:rsidRPr="002C66A7">
              <w:rPr>
                <w:rFonts w:ascii="Times New Roman" w:hAnsi="Times New Roman" w:cs="Times New Roman"/>
                <w:sz w:val="24"/>
                <w:szCs w:val="24"/>
              </w:rPr>
              <w:t>Sexual violence is another form of domestic violence experience by women from their partners in the house.</w:t>
            </w:r>
          </w:p>
        </w:tc>
        <w:tc>
          <w:tcPr>
            <w:tcW w:w="709" w:type="dxa"/>
          </w:tcPr>
          <w:p w14:paraId="2F91E86A"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56</w:t>
            </w:r>
          </w:p>
          <w:p w14:paraId="0B8DF165"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(46)</w:t>
            </w:r>
          </w:p>
        </w:tc>
        <w:tc>
          <w:tcPr>
            <w:tcW w:w="709" w:type="dxa"/>
          </w:tcPr>
          <w:p w14:paraId="5F725CB9"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42</w:t>
            </w:r>
          </w:p>
          <w:p w14:paraId="415C056A"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(34)</w:t>
            </w:r>
          </w:p>
        </w:tc>
        <w:tc>
          <w:tcPr>
            <w:tcW w:w="708" w:type="dxa"/>
          </w:tcPr>
          <w:p w14:paraId="0248960B"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17</w:t>
            </w:r>
          </w:p>
          <w:p w14:paraId="35B0D201"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(13)</w:t>
            </w:r>
          </w:p>
        </w:tc>
        <w:tc>
          <w:tcPr>
            <w:tcW w:w="655" w:type="dxa"/>
          </w:tcPr>
          <w:p w14:paraId="5B753812"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8</w:t>
            </w:r>
          </w:p>
          <w:p w14:paraId="3AF4F4DD"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(7)</w:t>
            </w:r>
          </w:p>
        </w:tc>
        <w:tc>
          <w:tcPr>
            <w:tcW w:w="763" w:type="dxa"/>
          </w:tcPr>
          <w:p w14:paraId="62629275"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123</w:t>
            </w:r>
          </w:p>
          <w:p w14:paraId="7A9979FA"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(100)</w:t>
            </w:r>
          </w:p>
        </w:tc>
        <w:tc>
          <w:tcPr>
            <w:tcW w:w="1276" w:type="dxa"/>
          </w:tcPr>
          <w:p w14:paraId="6CE9661A"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Accepted</w:t>
            </w:r>
          </w:p>
        </w:tc>
      </w:tr>
      <w:tr w:rsidR="009B67C2" w:rsidRPr="002C66A7" w14:paraId="61F94376" w14:textId="77777777" w:rsidTr="00223143">
        <w:tc>
          <w:tcPr>
            <w:tcW w:w="709" w:type="dxa"/>
          </w:tcPr>
          <w:p w14:paraId="5C9A1E4C"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3</w:t>
            </w:r>
          </w:p>
        </w:tc>
        <w:tc>
          <w:tcPr>
            <w:tcW w:w="3402" w:type="dxa"/>
          </w:tcPr>
          <w:p w14:paraId="1F892792" w14:textId="77777777" w:rsidR="009B67C2" w:rsidRPr="002C66A7" w:rsidRDefault="009B67C2" w:rsidP="00223143">
            <w:pPr>
              <w:jc w:val="both"/>
              <w:rPr>
                <w:rFonts w:ascii="Times New Roman" w:hAnsi="Times New Roman" w:cs="Times New Roman"/>
                <w:sz w:val="24"/>
                <w:szCs w:val="24"/>
              </w:rPr>
            </w:pPr>
            <w:r w:rsidRPr="002C66A7">
              <w:rPr>
                <w:rFonts w:ascii="Times New Roman" w:hAnsi="Times New Roman" w:cs="Times New Roman"/>
                <w:sz w:val="24"/>
                <w:szCs w:val="24"/>
              </w:rPr>
              <w:t xml:space="preserve">Psychological violence is one of the domestic violence’s </w:t>
            </w:r>
            <w:proofErr w:type="gramStart"/>
            <w:r w:rsidRPr="002C66A7">
              <w:rPr>
                <w:rFonts w:ascii="Times New Roman" w:hAnsi="Times New Roman" w:cs="Times New Roman"/>
                <w:sz w:val="24"/>
                <w:szCs w:val="24"/>
              </w:rPr>
              <w:t>encounter</w:t>
            </w:r>
            <w:proofErr w:type="gramEnd"/>
            <w:r w:rsidRPr="002C66A7">
              <w:rPr>
                <w:rFonts w:ascii="Times New Roman" w:hAnsi="Times New Roman" w:cs="Times New Roman"/>
                <w:sz w:val="24"/>
                <w:szCs w:val="24"/>
              </w:rPr>
              <w:t xml:space="preserve"> by women from their partners in the house.</w:t>
            </w:r>
          </w:p>
        </w:tc>
        <w:tc>
          <w:tcPr>
            <w:tcW w:w="709" w:type="dxa"/>
          </w:tcPr>
          <w:p w14:paraId="6BBFDD55"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40</w:t>
            </w:r>
          </w:p>
          <w:p w14:paraId="3A9B0927"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(33)</w:t>
            </w:r>
          </w:p>
        </w:tc>
        <w:tc>
          <w:tcPr>
            <w:tcW w:w="709" w:type="dxa"/>
          </w:tcPr>
          <w:p w14:paraId="68BAFFFF"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54</w:t>
            </w:r>
          </w:p>
          <w:p w14:paraId="68FBC9E1"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(44)</w:t>
            </w:r>
          </w:p>
        </w:tc>
        <w:tc>
          <w:tcPr>
            <w:tcW w:w="708" w:type="dxa"/>
          </w:tcPr>
          <w:p w14:paraId="1E7C9A53"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13</w:t>
            </w:r>
          </w:p>
          <w:p w14:paraId="2D3936F9"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(11)</w:t>
            </w:r>
          </w:p>
        </w:tc>
        <w:tc>
          <w:tcPr>
            <w:tcW w:w="655" w:type="dxa"/>
          </w:tcPr>
          <w:p w14:paraId="06FEB99D"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16</w:t>
            </w:r>
          </w:p>
          <w:p w14:paraId="752376A0"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(12)</w:t>
            </w:r>
          </w:p>
        </w:tc>
        <w:tc>
          <w:tcPr>
            <w:tcW w:w="763" w:type="dxa"/>
          </w:tcPr>
          <w:p w14:paraId="6C8AD9F9"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123</w:t>
            </w:r>
          </w:p>
          <w:p w14:paraId="25D91D6B"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(100)</w:t>
            </w:r>
          </w:p>
        </w:tc>
        <w:tc>
          <w:tcPr>
            <w:tcW w:w="1276" w:type="dxa"/>
          </w:tcPr>
          <w:p w14:paraId="154A645F"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Accepted</w:t>
            </w:r>
          </w:p>
        </w:tc>
      </w:tr>
      <w:tr w:rsidR="009B67C2" w:rsidRPr="002C66A7" w14:paraId="45B6575F" w14:textId="77777777" w:rsidTr="00223143">
        <w:tc>
          <w:tcPr>
            <w:tcW w:w="709" w:type="dxa"/>
          </w:tcPr>
          <w:p w14:paraId="329DF37D" w14:textId="77777777" w:rsidR="009B67C2" w:rsidRPr="002C66A7" w:rsidRDefault="009B67C2" w:rsidP="00223143">
            <w:pPr>
              <w:pStyle w:val="NoSpacing"/>
              <w:jc w:val="both"/>
              <w:rPr>
                <w:rFonts w:ascii="Times New Roman" w:hAnsi="Times New Roman" w:cs="Times New Roman"/>
                <w:b/>
                <w:sz w:val="24"/>
                <w:szCs w:val="24"/>
              </w:rPr>
            </w:pPr>
            <w:r w:rsidRPr="002C66A7">
              <w:rPr>
                <w:rFonts w:ascii="Times New Roman" w:hAnsi="Times New Roman" w:cs="Times New Roman"/>
                <w:b/>
                <w:sz w:val="24"/>
                <w:szCs w:val="24"/>
              </w:rPr>
              <w:t>4</w:t>
            </w:r>
          </w:p>
        </w:tc>
        <w:tc>
          <w:tcPr>
            <w:tcW w:w="3402" w:type="dxa"/>
          </w:tcPr>
          <w:p w14:paraId="7092D248" w14:textId="77777777" w:rsidR="009B67C2" w:rsidRPr="002C66A7" w:rsidRDefault="009B67C2" w:rsidP="00223143">
            <w:pPr>
              <w:pStyle w:val="NoSpacing"/>
              <w:jc w:val="both"/>
              <w:rPr>
                <w:rFonts w:ascii="Times New Roman" w:hAnsi="Times New Roman" w:cs="Times New Roman"/>
                <w:b/>
                <w:sz w:val="24"/>
                <w:szCs w:val="24"/>
              </w:rPr>
            </w:pPr>
            <w:r w:rsidRPr="002C66A7">
              <w:rPr>
                <w:rFonts w:ascii="Times New Roman" w:hAnsi="Times New Roman" w:cs="Times New Roman"/>
                <w:b/>
                <w:sz w:val="24"/>
                <w:szCs w:val="24"/>
              </w:rPr>
              <w:t>Total Percentage</w:t>
            </w:r>
          </w:p>
        </w:tc>
        <w:tc>
          <w:tcPr>
            <w:tcW w:w="709" w:type="dxa"/>
          </w:tcPr>
          <w:p w14:paraId="4B9A061F" w14:textId="77777777" w:rsidR="009B67C2" w:rsidRPr="002C66A7" w:rsidRDefault="009B67C2" w:rsidP="00223143">
            <w:pPr>
              <w:pStyle w:val="NoSpacing"/>
              <w:jc w:val="both"/>
              <w:rPr>
                <w:rFonts w:ascii="Times New Roman" w:hAnsi="Times New Roman" w:cs="Times New Roman"/>
                <w:b/>
                <w:sz w:val="24"/>
                <w:szCs w:val="24"/>
              </w:rPr>
            </w:pPr>
            <w:r w:rsidRPr="002C66A7">
              <w:rPr>
                <w:rFonts w:ascii="Times New Roman" w:hAnsi="Times New Roman" w:cs="Times New Roman"/>
                <w:b/>
                <w:sz w:val="24"/>
                <w:szCs w:val="24"/>
              </w:rPr>
              <w:t>56</w:t>
            </w:r>
          </w:p>
          <w:p w14:paraId="6EE9B7BD" w14:textId="77777777" w:rsidR="009B67C2" w:rsidRPr="002C66A7" w:rsidRDefault="009B67C2" w:rsidP="00223143">
            <w:pPr>
              <w:pStyle w:val="NoSpacing"/>
              <w:jc w:val="both"/>
              <w:rPr>
                <w:rFonts w:ascii="Times New Roman" w:hAnsi="Times New Roman" w:cs="Times New Roman"/>
                <w:b/>
                <w:sz w:val="24"/>
                <w:szCs w:val="24"/>
              </w:rPr>
            </w:pPr>
            <w:r w:rsidRPr="002C66A7">
              <w:rPr>
                <w:rFonts w:ascii="Times New Roman" w:hAnsi="Times New Roman" w:cs="Times New Roman"/>
                <w:b/>
                <w:sz w:val="24"/>
                <w:szCs w:val="24"/>
              </w:rPr>
              <w:t>(46)</w:t>
            </w:r>
          </w:p>
        </w:tc>
        <w:tc>
          <w:tcPr>
            <w:tcW w:w="709" w:type="dxa"/>
          </w:tcPr>
          <w:p w14:paraId="173ABDC1" w14:textId="77777777" w:rsidR="009B67C2" w:rsidRPr="002C66A7" w:rsidRDefault="009B67C2" w:rsidP="00223143">
            <w:pPr>
              <w:pStyle w:val="NoSpacing"/>
              <w:jc w:val="both"/>
              <w:rPr>
                <w:rFonts w:ascii="Times New Roman" w:hAnsi="Times New Roman" w:cs="Times New Roman"/>
                <w:b/>
                <w:sz w:val="24"/>
                <w:szCs w:val="24"/>
              </w:rPr>
            </w:pPr>
            <w:r w:rsidRPr="002C66A7">
              <w:rPr>
                <w:rFonts w:ascii="Times New Roman" w:hAnsi="Times New Roman" w:cs="Times New Roman"/>
                <w:b/>
                <w:sz w:val="24"/>
                <w:szCs w:val="24"/>
              </w:rPr>
              <w:t>46</w:t>
            </w:r>
          </w:p>
          <w:p w14:paraId="438E64C3" w14:textId="77777777" w:rsidR="009B67C2" w:rsidRPr="002C66A7" w:rsidRDefault="009B67C2" w:rsidP="00223143">
            <w:pPr>
              <w:pStyle w:val="NoSpacing"/>
              <w:jc w:val="both"/>
              <w:rPr>
                <w:rFonts w:ascii="Times New Roman" w:hAnsi="Times New Roman" w:cs="Times New Roman"/>
                <w:b/>
                <w:sz w:val="24"/>
                <w:szCs w:val="24"/>
              </w:rPr>
            </w:pPr>
            <w:r w:rsidRPr="002C66A7">
              <w:rPr>
                <w:rFonts w:ascii="Times New Roman" w:hAnsi="Times New Roman" w:cs="Times New Roman"/>
                <w:b/>
                <w:sz w:val="24"/>
                <w:szCs w:val="24"/>
              </w:rPr>
              <w:t>(37)</w:t>
            </w:r>
          </w:p>
        </w:tc>
        <w:tc>
          <w:tcPr>
            <w:tcW w:w="708" w:type="dxa"/>
          </w:tcPr>
          <w:p w14:paraId="48BC69E7" w14:textId="77777777" w:rsidR="009B67C2" w:rsidRPr="002C66A7" w:rsidRDefault="009B67C2" w:rsidP="00223143">
            <w:pPr>
              <w:pStyle w:val="NoSpacing"/>
              <w:jc w:val="both"/>
              <w:rPr>
                <w:rFonts w:ascii="Times New Roman" w:hAnsi="Times New Roman" w:cs="Times New Roman"/>
                <w:b/>
                <w:sz w:val="24"/>
                <w:szCs w:val="24"/>
              </w:rPr>
            </w:pPr>
            <w:r w:rsidRPr="002C66A7">
              <w:rPr>
                <w:rFonts w:ascii="Times New Roman" w:hAnsi="Times New Roman" w:cs="Times New Roman"/>
                <w:b/>
                <w:sz w:val="24"/>
                <w:szCs w:val="24"/>
              </w:rPr>
              <w:t>13</w:t>
            </w:r>
          </w:p>
          <w:p w14:paraId="7F378D51" w14:textId="77777777" w:rsidR="009B67C2" w:rsidRPr="002C66A7" w:rsidRDefault="009B67C2" w:rsidP="00223143">
            <w:pPr>
              <w:pStyle w:val="NoSpacing"/>
              <w:jc w:val="both"/>
              <w:rPr>
                <w:rFonts w:ascii="Times New Roman" w:hAnsi="Times New Roman" w:cs="Times New Roman"/>
                <w:b/>
                <w:sz w:val="24"/>
                <w:szCs w:val="24"/>
              </w:rPr>
            </w:pPr>
            <w:r w:rsidRPr="002C66A7">
              <w:rPr>
                <w:rFonts w:ascii="Times New Roman" w:hAnsi="Times New Roman" w:cs="Times New Roman"/>
                <w:b/>
                <w:sz w:val="24"/>
                <w:szCs w:val="24"/>
              </w:rPr>
              <w:t>(10)</w:t>
            </w:r>
          </w:p>
        </w:tc>
        <w:tc>
          <w:tcPr>
            <w:tcW w:w="655" w:type="dxa"/>
          </w:tcPr>
          <w:p w14:paraId="11356ACB" w14:textId="77777777" w:rsidR="009B67C2" w:rsidRPr="002C66A7" w:rsidRDefault="009B67C2" w:rsidP="00223143">
            <w:pPr>
              <w:pStyle w:val="NoSpacing"/>
              <w:jc w:val="both"/>
              <w:rPr>
                <w:rFonts w:ascii="Times New Roman" w:hAnsi="Times New Roman" w:cs="Times New Roman"/>
                <w:b/>
                <w:sz w:val="24"/>
                <w:szCs w:val="24"/>
              </w:rPr>
            </w:pPr>
            <w:r w:rsidRPr="002C66A7">
              <w:rPr>
                <w:rFonts w:ascii="Times New Roman" w:hAnsi="Times New Roman" w:cs="Times New Roman"/>
                <w:b/>
                <w:sz w:val="24"/>
                <w:szCs w:val="24"/>
              </w:rPr>
              <w:t>8</w:t>
            </w:r>
          </w:p>
          <w:p w14:paraId="494EA5B8" w14:textId="77777777" w:rsidR="009B67C2" w:rsidRPr="002C66A7" w:rsidRDefault="009B67C2" w:rsidP="00223143">
            <w:pPr>
              <w:pStyle w:val="NoSpacing"/>
              <w:jc w:val="both"/>
              <w:rPr>
                <w:rFonts w:ascii="Times New Roman" w:hAnsi="Times New Roman" w:cs="Times New Roman"/>
                <w:b/>
                <w:sz w:val="24"/>
                <w:szCs w:val="24"/>
              </w:rPr>
            </w:pPr>
            <w:r w:rsidRPr="002C66A7">
              <w:rPr>
                <w:rFonts w:ascii="Times New Roman" w:hAnsi="Times New Roman" w:cs="Times New Roman"/>
                <w:b/>
                <w:sz w:val="24"/>
                <w:szCs w:val="24"/>
              </w:rPr>
              <w:t>(7)</w:t>
            </w:r>
          </w:p>
        </w:tc>
        <w:tc>
          <w:tcPr>
            <w:tcW w:w="763" w:type="dxa"/>
          </w:tcPr>
          <w:p w14:paraId="6938519E" w14:textId="77777777" w:rsidR="009B67C2" w:rsidRPr="002C66A7" w:rsidRDefault="009B67C2" w:rsidP="00223143">
            <w:pPr>
              <w:pStyle w:val="NoSpacing"/>
              <w:jc w:val="both"/>
              <w:rPr>
                <w:rFonts w:ascii="Times New Roman" w:hAnsi="Times New Roman" w:cs="Times New Roman"/>
                <w:b/>
                <w:sz w:val="24"/>
                <w:szCs w:val="24"/>
              </w:rPr>
            </w:pPr>
            <w:r w:rsidRPr="002C66A7">
              <w:rPr>
                <w:rFonts w:ascii="Times New Roman" w:hAnsi="Times New Roman" w:cs="Times New Roman"/>
                <w:b/>
                <w:sz w:val="24"/>
                <w:szCs w:val="24"/>
              </w:rPr>
              <w:t>123</w:t>
            </w:r>
          </w:p>
          <w:p w14:paraId="30A00912" w14:textId="77777777" w:rsidR="009B67C2" w:rsidRPr="002C66A7" w:rsidRDefault="009B67C2" w:rsidP="00223143">
            <w:pPr>
              <w:pStyle w:val="NoSpacing"/>
              <w:jc w:val="both"/>
              <w:rPr>
                <w:rFonts w:ascii="Times New Roman" w:hAnsi="Times New Roman" w:cs="Times New Roman"/>
                <w:b/>
                <w:sz w:val="24"/>
                <w:szCs w:val="24"/>
              </w:rPr>
            </w:pPr>
            <w:r w:rsidRPr="002C66A7">
              <w:rPr>
                <w:rFonts w:ascii="Times New Roman" w:hAnsi="Times New Roman" w:cs="Times New Roman"/>
                <w:b/>
                <w:sz w:val="24"/>
                <w:szCs w:val="24"/>
              </w:rPr>
              <w:t>(100)</w:t>
            </w:r>
          </w:p>
        </w:tc>
        <w:tc>
          <w:tcPr>
            <w:tcW w:w="1276" w:type="dxa"/>
          </w:tcPr>
          <w:p w14:paraId="0688B5E2" w14:textId="77777777" w:rsidR="009B67C2" w:rsidRPr="002C66A7" w:rsidRDefault="009B67C2" w:rsidP="00223143">
            <w:pPr>
              <w:pStyle w:val="NoSpacing"/>
              <w:jc w:val="both"/>
              <w:rPr>
                <w:rFonts w:ascii="Times New Roman" w:hAnsi="Times New Roman" w:cs="Times New Roman"/>
                <w:b/>
                <w:sz w:val="24"/>
                <w:szCs w:val="24"/>
              </w:rPr>
            </w:pPr>
            <w:r w:rsidRPr="002C66A7">
              <w:rPr>
                <w:rFonts w:ascii="Times New Roman" w:hAnsi="Times New Roman" w:cs="Times New Roman"/>
                <w:b/>
                <w:sz w:val="24"/>
                <w:szCs w:val="24"/>
              </w:rPr>
              <w:t>Accepted</w:t>
            </w:r>
          </w:p>
        </w:tc>
      </w:tr>
    </w:tbl>
    <w:p w14:paraId="7F42C128" w14:textId="77777777" w:rsidR="009B67C2" w:rsidRPr="002C66A7" w:rsidRDefault="009B67C2" w:rsidP="009B67C2">
      <w:pPr>
        <w:pStyle w:val="NoSpacing"/>
        <w:jc w:val="both"/>
        <w:rPr>
          <w:rFonts w:ascii="Times New Roman" w:hAnsi="Times New Roman" w:cs="Times New Roman"/>
          <w:sz w:val="18"/>
          <w:szCs w:val="18"/>
        </w:rPr>
      </w:pPr>
      <w:r w:rsidRPr="002C66A7">
        <w:rPr>
          <w:rFonts w:ascii="Times New Roman" w:hAnsi="Times New Roman" w:cs="Times New Roman"/>
          <w:sz w:val="24"/>
          <w:szCs w:val="24"/>
        </w:rPr>
        <w:t xml:space="preserve"> </w:t>
      </w:r>
      <w:r w:rsidRPr="002C66A7">
        <w:rPr>
          <w:rFonts w:ascii="Times New Roman" w:hAnsi="Times New Roman" w:cs="Times New Roman"/>
          <w:sz w:val="18"/>
          <w:szCs w:val="18"/>
        </w:rPr>
        <w:t>Cut-off percentage = 50; N = 123</w:t>
      </w:r>
    </w:p>
    <w:p w14:paraId="3EF92014" w14:textId="77777777" w:rsidR="009B67C2" w:rsidRPr="002C66A7" w:rsidRDefault="009B67C2" w:rsidP="009B67C2">
      <w:pPr>
        <w:pStyle w:val="NoSpacing"/>
        <w:jc w:val="both"/>
        <w:rPr>
          <w:rFonts w:ascii="Times New Roman" w:hAnsi="Times New Roman" w:cs="Times New Roman"/>
          <w:sz w:val="18"/>
          <w:szCs w:val="18"/>
        </w:rPr>
      </w:pPr>
    </w:p>
    <w:p w14:paraId="7650858A" w14:textId="77777777" w:rsidR="009B67C2" w:rsidRPr="002C66A7" w:rsidRDefault="009B67C2" w:rsidP="009B67C2">
      <w:pPr>
        <w:pStyle w:val="NoSpacing"/>
        <w:spacing w:line="480" w:lineRule="auto"/>
        <w:jc w:val="both"/>
        <w:rPr>
          <w:rFonts w:ascii="Times New Roman" w:hAnsi="Times New Roman" w:cs="Times New Roman"/>
          <w:sz w:val="24"/>
          <w:szCs w:val="24"/>
        </w:rPr>
      </w:pPr>
      <w:r w:rsidRPr="002C66A7">
        <w:rPr>
          <w:rFonts w:ascii="Times New Roman" w:hAnsi="Times New Roman" w:cs="Times New Roman"/>
          <w:sz w:val="24"/>
          <w:szCs w:val="24"/>
        </w:rPr>
        <w:t xml:space="preserve">Table 3 shows that, 56 (46%) of the total respondents says always, 46 (37%) says frequent, 13 (10%) goes with sometimes and 8 (7%) for never on their perception of domestic violence </w:t>
      </w:r>
      <w:r w:rsidRPr="002C66A7">
        <w:rPr>
          <w:rFonts w:ascii="Times New Roman" w:hAnsi="Times New Roman" w:cs="Times New Roman"/>
          <w:sz w:val="24"/>
          <w:szCs w:val="24"/>
        </w:rPr>
        <w:lastRenderedPageBreak/>
        <w:t xml:space="preserve">influence on the health of women. On the whole, 102 (83%) of the total respondents says always and frequently; while 21 (17%) goes with sometimes and never on their perception of domestic violence on the health of women in </w:t>
      </w:r>
      <w:proofErr w:type="spellStart"/>
      <w:r w:rsidRPr="002C66A7">
        <w:rPr>
          <w:rFonts w:ascii="Times New Roman" w:hAnsi="Times New Roman" w:cs="Times New Roman"/>
          <w:sz w:val="24"/>
          <w:szCs w:val="24"/>
        </w:rPr>
        <w:t>Gbarain</w:t>
      </w:r>
      <w:proofErr w:type="spellEnd"/>
      <w:r w:rsidRPr="002C66A7">
        <w:rPr>
          <w:rFonts w:ascii="Times New Roman" w:hAnsi="Times New Roman" w:cs="Times New Roman"/>
          <w:sz w:val="24"/>
          <w:szCs w:val="24"/>
        </w:rPr>
        <w:t xml:space="preserve"> Clan. This implies that greater percentage of the respondents subscribed to the existence of positive forms of domestic violence influence on the health of married and co-habiting women in </w:t>
      </w:r>
      <w:proofErr w:type="spellStart"/>
      <w:r w:rsidRPr="002C66A7">
        <w:rPr>
          <w:rFonts w:ascii="Times New Roman" w:hAnsi="Times New Roman" w:cs="Times New Roman"/>
          <w:sz w:val="24"/>
          <w:szCs w:val="24"/>
        </w:rPr>
        <w:t>Gbarain</w:t>
      </w:r>
      <w:proofErr w:type="spellEnd"/>
      <w:r w:rsidRPr="002C66A7">
        <w:rPr>
          <w:rFonts w:ascii="Times New Roman" w:hAnsi="Times New Roman" w:cs="Times New Roman"/>
          <w:sz w:val="24"/>
          <w:szCs w:val="24"/>
        </w:rPr>
        <w:t xml:space="preserve"> Clan in Yenagoa Local Government Area of Bayelsa State.</w:t>
      </w:r>
    </w:p>
    <w:p w14:paraId="0A1FFD04" w14:textId="77777777" w:rsidR="009B67C2" w:rsidRPr="002C66A7" w:rsidRDefault="009B67C2" w:rsidP="009B67C2">
      <w:pPr>
        <w:spacing w:line="480" w:lineRule="auto"/>
        <w:jc w:val="both"/>
        <w:rPr>
          <w:rFonts w:ascii="Times New Roman" w:hAnsi="Times New Roman" w:cs="Times New Roman"/>
          <w:sz w:val="24"/>
          <w:szCs w:val="24"/>
        </w:rPr>
      </w:pPr>
      <w:r w:rsidRPr="002C66A7">
        <w:rPr>
          <w:rFonts w:ascii="Times New Roman" w:hAnsi="Times New Roman" w:cs="Times New Roman"/>
          <w:b/>
          <w:sz w:val="24"/>
          <w:szCs w:val="24"/>
        </w:rPr>
        <w:t xml:space="preserve"> </w:t>
      </w:r>
    </w:p>
    <w:p w14:paraId="083A3BED" w14:textId="77777777" w:rsidR="009B67C2" w:rsidRPr="002C66A7" w:rsidRDefault="009B67C2" w:rsidP="009B67C2">
      <w:pPr>
        <w:pStyle w:val="NoSpacing"/>
        <w:jc w:val="both"/>
        <w:rPr>
          <w:rFonts w:ascii="Times New Roman" w:hAnsi="Times New Roman" w:cs="Times New Roman"/>
          <w:sz w:val="24"/>
          <w:szCs w:val="24"/>
        </w:rPr>
      </w:pPr>
      <w:r w:rsidRPr="002C66A7">
        <w:rPr>
          <w:rFonts w:ascii="Times New Roman" w:hAnsi="Times New Roman" w:cs="Times New Roman"/>
          <w:sz w:val="24"/>
          <w:szCs w:val="24"/>
        </w:rPr>
        <w:t xml:space="preserve">Table 4: Pearson Product Moment Correlation Coefficient (PPMC) analysis of the relationship between physical violence and health of married and co-habiting women </w:t>
      </w:r>
    </w:p>
    <w:p w14:paraId="3D19B2CA" w14:textId="77777777" w:rsidR="009B67C2" w:rsidRPr="002C66A7" w:rsidRDefault="009B67C2" w:rsidP="009B67C2">
      <w:pPr>
        <w:pStyle w:val="NoSpacing"/>
        <w:jc w:val="both"/>
        <w:rPr>
          <w:rFonts w:ascii="Times New Roman" w:hAnsi="Times New Roman" w:cs="Times New Roman"/>
          <w:sz w:val="24"/>
          <w:szCs w:val="24"/>
        </w:rPr>
      </w:pPr>
    </w:p>
    <w:tbl>
      <w:tblPr>
        <w:tblStyle w:val="TableGrid"/>
        <w:tblW w:w="8930" w:type="dxa"/>
        <w:tblInd w:w="250" w:type="dxa"/>
        <w:tblLayout w:type="fixed"/>
        <w:tblLook w:val="04A0" w:firstRow="1" w:lastRow="0" w:firstColumn="1" w:lastColumn="0" w:noHBand="0" w:noVBand="1"/>
      </w:tblPr>
      <w:tblGrid>
        <w:gridCol w:w="4394"/>
        <w:gridCol w:w="709"/>
        <w:gridCol w:w="851"/>
        <w:gridCol w:w="1134"/>
        <w:gridCol w:w="850"/>
        <w:gridCol w:w="992"/>
      </w:tblGrid>
      <w:tr w:rsidR="009B67C2" w:rsidRPr="002C66A7" w14:paraId="685C7425" w14:textId="77777777" w:rsidTr="00223143">
        <w:tc>
          <w:tcPr>
            <w:tcW w:w="4394" w:type="dxa"/>
          </w:tcPr>
          <w:p w14:paraId="1DECB1FF" w14:textId="77777777" w:rsidR="009B67C2" w:rsidRPr="002C66A7" w:rsidRDefault="009B67C2" w:rsidP="00223143">
            <w:pPr>
              <w:pStyle w:val="NoSpacing"/>
              <w:jc w:val="both"/>
              <w:rPr>
                <w:rFonts w:ascii="Times New Roman" w:hAnsi="Times New Roman" w:cs="Times New Roman"/>
                <w:b/>
                <w:sz w:val="24"/>
                <w:szCs w:val="24"/>
              </w:rPr>
            </w:pPr>
            <w:r w:rsidRPr="002C66A7">
              <w:rPr>
                <w:rFonts w:ascii="Times New Roman" w:hAnsi="Times New Roman" w:cs="Times New Roman"/>
                <w:b/>
                <w:sz w:val="24"/>
                <w:szCs w:val="24"/>
              </w:rPr>
              <w:t>Variables</w:t>
            </w:r>
          </w:p>
        </w:tc>
        <w:tc>
          <w:tcPr>
            <w:tcW w:w="709" w:type="dxa"/>
          </w:tcPr>
          <w:p w14:paraId="1C754979" w14:textId="77777777" w:rsidR="009B67C2" w:rsidRPr="002C66A7" w:rsidRDefault="009B67C2" w:rsidP="00223143">
            <w:pPr>
              <w:pStyle w:val="NoSpacing"/>
              <w:jc w:val="both"/>
              <w:rPr>
                <w:rFonts w:ascii="Times New Roman" w:hAnsi="Times New Roman" w:cs="Times New Roman"/>
                <w:b/>
                <w:sz w:val="24"/>
                <w:szCs w:val="24"/>
              </w:rPr>
            </w:pPr>
            <w:r w:rsidRPr="002C66A7">
              <w:rPr>
                <w:rFonts w:ascii="Times New Roman" w:hAnsi="Times New Roman" w:cs="Times New Roman"/>
                <w:b/>
                <w:sz w:val="24"/>
                <w:szCs w:val="24"/>
              </w:rPr>
              <w:t>N</w:t>
            </w:r>
          </w:p>
        </w:tc>
        <w:tc>
          <w:tcPr>
            <w:tcW w:w="851" w:type="dxa"/>
          </w:tcPr>
          <w:p w14:paraId="5A906585" w14:textId="77777777" w:rsidR="009B67C2" w:rsidRPr="002C66A7" w:rsidRDefault="009B67C2" w:rsidP="00223143">
            <w:pPr>
              <w:pStyle w:val="NoSpacing"/>
              <w:jc w:val="both"/>
              <w:rPr>
                <w:rFonts w:ascii="Times New Roman" w:hAnsi="Times New Roman" w:cs="Times New Roman"/>
                <w:b/>
                <w:sz w:val="24"/>
                <w:szCs w:val="24"/>
              </w:rPr>
            </w:pPr>
            <w:r w:rsidRPr="002C66A7">
              <w:rPr>
                <w:rFonts w:ascii="Times New Roman" w:hAnsi="Times New Roman" w:cs="Times New Roman"/>
                <w:b/>
                <w:sz w:val="24"/>
                <w:szCs w:val="24"/>
              </w:rPr>
              <w:t>∑X</w:t>
            </w:r>
          </w:p>
          <w:p w14:paraId="709392DA" w14:textId="77777777" w:rsidR="009B67C2" w:rsidRPr="002C66A7" w:rsidRDefault="009B67C2" w:rsidP="00223143">
            <w:pPr>
              <w:pStyle w:val="NoSpacing"/>
              <w:jc w:val="both"/>
              <w:rPr>
                <w:rFonts w:ascii="Times New Roman" w:hAnsi="Times New Roman" w:cs="Times New Roman"/>
                <w:b/>
                <w:sz w:val="24"/>
                <w:szCs w:val="24"/>
              </w:rPr>
            </w:pPr>
            <w:r w:rsidRPr="002C66A7">
              <w:rPr>
                <w:rFonts w:ascii="Times New Roman" w:hAnsi="Times New Roman" w:cs="Times New Roman"/>
                <w:b/>
                <w:sz w:val="24"/>
                <w:szCs w:val="24"/>
              </w:rPr>
              <w:t>∑Y</w:t>
            </w:r>
          </w:p>
        </w:tc>
        <w:tc>
          <w:tcPr>
            <w:tcW w:w="1134" w:type="dxa"/>
          </w:tcPr>
          <w:p w14:paraId="6875B8D8" w14:textId="77777777" w:rsidR="009B67C2" w:rsidRPr="002C66A7" w:rsidRDefault="009B67C2" w:rsidP="00223143">
            <w:pPr>
              <w:pStyle w:val="NoSpacing"/>
              <w:jc w:val="both"/>
              <w:rPr>
                <w:rFonts w:ascii="Times New Roman" w:hAnsi="Times New Roman" w:cs="Times New Roman"/>
                <w:b/>
                <w:sz w:val="24"/>
                <w:szCs w:val="24"/>
              </w:rPr>
            </w:pPr>
            <w:r w:rsidRPr="002C66A7">
              <w:rPr>
                <w:rFonts w:ascii="Times New Roman" w:hAnsi="Times New Roman" w:cs="Times New Roman"/>
                <w:b/>
                <w:sz w:val="24"/>
                <w:szCs w:val="24"/>
              </w:rPr>
              <w:t>∑X</w:t>
            </w:r>
            <w:r w:rsidRPr="002C66A7">
              <w:rPr>
                <w:rFonts w:ascii="Times New Roman" w:hAnsi="Times New Roman" w:cs="Times New Roman"/>
                <w:b/>
                <w:sz w:val="24"/>
                <w:szCs w:val="24"/>
                <w:vertAlign w:val="superscript"/>
              </w:rPr>
              <w:t>2</w:t>
            </w:r>
          </w:p>
          <w:p w14:paraId="074115DB" w14:textId="77777777" w:rsidR="009B67C2" w:rsidRPr="002C66A7" w:rsidRDefault="009B67C2" w:rsidP="00223143">
            <w:pPr>
              <w:pStyle w:val="NoSpacing"/>
              <w:jc w:val="both"/>
              <w:rPr>
                <w:rFonts w:ascii="Times New Roman" w:hAnsi="Times New Roman" w:cs="Times New Roman"/>
                <w:b/>
                <w:sz w:val="24"/>
                <w:szCs w:val="24"/>
              </w:rPr>
            </w:pPr>
            <w:r w:rsidRPr="002C66A7">
              <w:rPr>
                <w:rFonts w:ascii="Times New Roman" w:hAnsi="Times New Roman" w:cs="Times New Roman"/>
                <w:b/>
                <w:sz w:val="24"/>
                <w:szCs w:val="24"/>
              </w:rPr>
              <w:t>∑Y</w:t>
            </w:r>
            <w:r w:rsidRPr="002C66A7">
              <w:rPr>
                <w:rFonts w:ascii="Times New Roman" w:hAnsi="Times New Roman" w:cs="Times New Roman"/>
                <w:b/>
                <w:sz w:val="24"/>
                <w:szCs w:val="24"/>
                <w:vertAlign w:val="superscript"/>
              </w:rPr>
              <w:t>2</w:t>
            </w:r>
          </w:p>
        </w:tc>
        <w:tc>
          <w:tcPr>
            <w:tcW w:w="850" w:type="dxa"/>
          </w:tcPr>
          <w:p w14:paraId="66F02ECD" w14:textId="77777777" w:rsidR="009B67C2" w:rsidRPr="002C66A7" w:rsidRDefault="009B67C2" w:rsidP="00223143">
            <w:pPr>
              <w:pStyle w:val="NoSpacing"/>
              <w:jc w:val="both"/>
              <w:rPr>
                <w:rFonts w:ascii="Times New Roman" w:hAnsi="Times New Roman" w:cs="Times New Roman"/>
                <w:b/>
                <w:sz w:val="24"/>
                <w:szCs w:val="24"/>
              </w:rPr>
            </w:pPr>
            <w:r w:rsidRPr="002C66A7">
              <w:rPr>
                <w:rFonts w:ascii="Times New Roman" w:hAnsi="Times New Roman" w:cs="Times New Roman"/>
                <w:b/>
                <w:sz w:val="24"/>
                <w:szCs w:val="24"/>
              </w:rPr>
              <w:t>∑XY</w:t>
            </w:r>
          </w:p>
        </w:tc>
        <w:tc>
          <w:tcPr>
            <w:tcW w:w="992" w:type="dxa"/>
          </w:tcPr>
          <w:p w14:paraId="274049D0" w14:textId="77777777" w:rsidR="009B67C2" w:rsidRPr="002C66A7" w:rsidRDefault="009B67C2" w:rsidP="00223143">
            <w:pPr>
              <w:pStyle w:val="NoSpacing"/>
              <w:jc w:val="both"/>
              <w:rPr>
                <w:rFonts w:ascii="Times New Roman" w:hAnsi="Times New Roman" w:cs="Times New Roman"/>
                <w:b/>
                <w:sz w:val="24"/>
                <w:szCs w:val="24"/>
              </w:rPr>
            </w:pPr>
            <w:r w:rsidRPr="002C66A7">
              <w:rPr>
                <w:rFonts w:ascii="Times New Roman" w:hAnsi="Times New Roman" w:cs="Times New Roman"/>
                <w:b/>
                <w:sz w:val="24"/>
                <w:szCs w:val="24"/>
              </w:rPr>
              <w:t>r-cal.</w:t>
            </w:r>
          </w:p>
        </w:tc>
      </w:tr>
      <w:tr w:rsidR="009B67C2" w:rsidRPr="002C66A7" w14:paraId="18DA02E6" w14:textId="77777777" w:rsidTr="00223143">
        <w:tc>
          <w:tcPr>
            <w:tcW w:w="4394" w:type="dxa"/>
          </w:tcPr>
          <w:p w14:paraId="3DE0A980"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 xml:space="preserve">Physical Violence </w:t>
            </w:r>
          </w:p>
        </w:tc>
        <w:tc>
          <w:tcPr>
            <w:tcW w:w="709" w:type="dxa"/>
          </w:tcPr>
          <w:p w14:paraId="6ED36937"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123</w:t>
            </w:r>
          </w:p>
        </w:tc>
        <w:tc>
          <w:tcPr>
            <w:tcW w:w="851" w:type="dxa"/>
          </w:tcPr>
          <w:p w14:paraId="3F785B64"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1506</w:t>
            </w:r>
          </w:p>
        </w:tc>
        <w:tc>
          <w:tcPr>
            <w:tcW w:w="1134" w:type="dxa"/>
          </w:tcPr>
          <w:p w14:paraId="0756E146"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18992</w:t>
            </w:r>
          </w:p>
        </w:tc>
        <w:tc>
          <w:tcPr>
            <w:tcW w:w="850" w:type="dxa"/>
            <w:vMerge w:val="restart"/>
          </w:tcPr>
          <w:p w14:paraId="2B0CFB05"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28106</w:t>
            </w:r>
          </w:p>
        </w:tc>
        <w:tc>
          <w:tcPr>
            <w:tcW w:w="992" w:type="dxa"/>
            <w:vMerge w:val="restart"/>
          </w:tcPr>
          <w:p w14:paraId="2C06B853"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0.668</w:t>
            </w:r>
          </w:p>
        </w:tc>
      </w:tr>
      <w:tr w:rsidR="009B67C2" w:rsidRPr="002C66A7" w14:paraId="437CC4D6" w14:textId="77777777" w:rsidTr="00223143">
        <w:tc>
          <w:tcPr>
            <w:tcW w:w="4394" w:type="dxa"/>
          </w:tcPr>
          <w:p w14:paraId="7EADF49D"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 xml:space="preserve">Health of Married and Co-habiting Women </w:t>
            </w:r>
          </w:p>
        </w:tc>
        <w:tc>
          <w:tcPr>
            <w:tcW w:w="709" w:type="dxa"/>
          </w:tcPr>
          <w:p w14:paraId="728E1AAD"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123</w:t>
            </w:r>
          </w:p>
        </w:tc>
        <w:tc>
          <w:tcPr>
            <w:tcW w:w="851" w:type="dxa"/>
          </w:tcPr>
          <w:p w14:paraId="50A25190"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2256</w:t>
            </w:r>
          </w:p>
        </w:tc>
        <w:tc>
          <w:tcPr>
            <w:tcW w:w="1134" w:type="dxa"/>
          </w:tcPr>
          <w:p w14:paraId="7E1FDEBF"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42324</w:t>
            </w:r>
          </w:p>
        </w:tc>
        <w:tc>
          <w:tcPr>
            <w:tcW w:w="850" w:type="dxa"/>
            <w:vMerge/>
          </w:tcPr>
          <w:p w14:paraId="27B132A2" w14:textId="77777777" w:rsidR="009B67C2" w:rsidRPr="002C66A7" w:rsidRDefault="009B67C2" w:rsidP="00223143">
            <w:pPr>
              <w:pStyle w:val="NoSpacing"/>
              <w:jc w:val="both"/>
              <w:rPr>
                <w:rFonts w:ascii="Times New Roman" w:hAnsi="Times New Roman" w:cs="Times New Roman"/>
                <w:sz w:val="24"/>
                <w:szCs w:val="24"/>
              </w:rPr>
            </w:pPr>
          </w:p>
        </w:tc>
        <w:tc>
          <w:tcPr>
            <w:tcW w:w="992" w:type="dxa"/>
            <w:vMerge/>
          </w:tcPr>
          <w:p w14:paraId="53F04465" w14:textId="77777777" w:rsidR="009B67C2" w:rsidRPr="002C66A7" w:rsidRDefault="009B67C2" w:rsidP="00223143">
            <w:pPr>
              <w:pStyle w:val="NoSpacing"/>
              <w:jc w:val="both"/>
              <w:rPr>
                <w:rFonts w:ascii="Times New Roman" w:hAnsi="Times New Roman" w:cs="Times New Roman"/>
                <w:sz w:val="24"/>
                <w:szCs w:val="24"/>
              </w:rPr>
            </w:pPr>
          </w:p>
        </w:tc>
      </w:tr>
    </w:tbl>
    <w:p w14:paraId="24982008" w14:textId="77777777" w:rsidR="009B67C2" w:rsidRPr="002C66A7" w:rsidRDefault="009B67C2" w:rsidP="009B67C2">
      <w:pPr>
        <w:pStyle w:val="NoSpacing"/>
        <w:jc w:val="both"/>
        <w:rPr>
          <w:rFonts w:ascii="Times New Roman" w:hAnsi="Times New Roman" w:cs="Times New Roman"/>
          <w:sz w:val="24"/>
          <w:szCs w:val="24"/>
        </w:rPr>
      </w:pPr>
      <w:r w:rsidRPr="002C66A7">
        <w:rPr>
          <w:rFonts w:ascii="Times New Roman" w:hAnsi="Times New Roman" w:cs="Times New Roman"/>
          <w:sz w:val="24"/>
          <w:szCs w:val="24"/>
        </w:rPr>
        <w:t xml:space="preserve"> </w:t>
      </w:r>
    </w:p>
    <w:p w14:paraId="7B11A806" w14:textId="77777777" w:rsidR="009B67C2" w:rsidRPr="002C66A7" w:rsidRDefault="009B67C2" w:rsidP="009B67C2">
      <w:pPr>
        <w:pStyle w:val="NoSpacing"/>
        <w:spacing w:line="480" w:lineRule="auto"/>
        <w:jc w:val="both"/>
        <w:rPr>
          <w:rFonts w:ascii="Times New Roman" w:hAnsi="Times New Roman" w:cs="Times New Roman"/>
          <w:sz w:val="24"/>
          <w:szCs w:val="24"/>
        </w:rPr>
      </w:pPr>
    </w:p>
    <w:p w14:paraId="6F67D534" w14:textId="77777777" w:rsidR="009B67C2" w:rsidRPr="002C66A7" w:rsidRDefault="009B67C2" w:rsidP="009B67C2">
      <w:pPr>
        <w:pStyle w:val="NoSpacing"/>
        <w:spacing w:line="480" w:lineRule="auto"/>
        <w:jc w:val="both"/>
        <w:rPr>
          <w:rFonts w:ascii="Times New Roman" w:hAnsi="Times New Roman" w:cs="Times New Roman"/>
          <w:sz w:val="24"/>
          <w:szCs w:val="24"/>
        </w:rPr>
      </w:pPr>
      <w:r w:rsidRPr="002C66A7">
        <w:rPr>
          <w:rFonts w:ascii="Times New Roman" w:hAnsi="Times New Roman" w:cs="Times New Roman"/>
          <w:sz w:val="24"/>
          <w:szCs w:val="24"/>
        </w:rPr>
        <w:t xml:space="preserve">Table 4 shows that, a positive relationship coefficient value of 0.668 exists between physical violence and health of married and co-habiting women in </w:t>
      </w:r>
      <w:proofErr w:type="spellStart"/>
      <w:r w:rsidRPr="002C66A7">
        <w:rPr>
          <w:rFonts w:ascii="Times New Roman" w:hAnsi="Times New Roman" w:cs="Times New Roman"/>
          <w:sz w:val="24"/>
          <w:szCs w:val="24"/>
        </w:rPr>
        <w:t>Gbaran</w:t>
      </w:r>
      <w:proofErr w:type="spellEnd"/>
      <w:r w:rsidRPr="002C66A7">
        <w:rPr>
          <w:rFonts w:ascii="Times New Roman" w:hAnsi="Times New Roman" w:cs="Times New Roman"/>
          <w:sz w:val="24"/>
          <w:szCs w:val="24"/>
        </w:rPr>
        <w:t xml:space="preserve"> Clan. Consequent upon the relationship between the two variables, the positive </w:t>
      </w:r>
      <w:proofErr w:type="spellStart"/>
      <w:r w:rsidRPr="002C66A7">
        <w:rPr>
          <w:rFonts w:ascii="Times New Roman" w:hAnsi="Times New Roman" w:cs="Times New Roman"/>
          <w:sz w:val="24"/>
          <w:szCs w:val="24"/>
        </w:rPr>
        <w:t>r-value</w:t>
      </w:r>
      <w:proofErr w:type="spellEnd"/>
      <w:r w:rsidRPr="002C66A7">
        <w:rPr>
          <w:rFonts w:ascii="Times New Roman" w:hAnsi="Times New Roman" w:cs="Times New Roman"/>
          <w:sz w:val="24"/>
          <w:szCs w:val="24"/>
        </w:rPr>
        <w:t xml:space="preserve"> is still subjected to Pearson Product Moment Correlation Coefficient (PPMC) analysis in order to confirm if the existed relationship between the two variables is significant or not (see Table 7).</w:t>
      </w:r>
    </w:p>
    <w:p w14:paraId="7D6B22CC" w14:textId="77777777" w:rsidR="009B67C2" w:rsidRPr="002C66A7" w:rsidRDefault="009B67C2" w:rsidP="009B67C2">
      <w:pPr>
        <w:spacing w:line="480" w:lineRule="auto"/>
        <w:jc w:val="both"/>
        <w:rPr>
          <w:rFonts w:ascii="Times New Roman" w:hAnsi="Times New Roman" w:cs="Times New Roman"/>
          <w:b/>
          <w:sz w:val="24"/>
          <w:szCs w:val="24"/>
        </w:rPr>
      </w:pPr>
      <w:r w:rsidRPr="002C66A7">
        <w:rPr>
          <w:rFonts w:ascii="Times New Roman" w:hAnsi="Times New Roman" w:cs="Times New Roman"/>
          <w:sz w:val="24"/>
          <w:szCs w:val="24"/>
        </w:rPr>
        <w:t xml:space="preserve">Table 5: Pearson Product Moment Correlation Coefficient (PPMC) analysis of the relationship between sexual violence and health of married and co-habiting women. </w:t>
      </w:r>
    </w:p>
    <w:p w14:paraId="1222F681" w14:textId="77777777" w:rsidR="009B67C2" w:rsidRPr="002C66A7" w:rsidRDefault="009B67C2" w:rsidP="009B67C2">
      <w:pPr>
        <w:pStyle w:val="NoSpacing"/>
        <w:jc w:val="both"/>
        <w:rPr>
          <w:rFonts w:ascii="Times New Roman" w:hAnsi="Times New Roman" w:cs="Times New Roman"/>
          <w:sz w:val="24"/>
          <w:szCs w:val="24"/>
        </w:rPr>
      </w:pPr>
      <w:r w:rsidRPr="002C66A7">
        <w:rPr>
          <w:rFonts w:ascii="Times New Roman" w:hAnsi="Times New Roman" w:cs="Times New Roman"/>
          <w:sz w:val="24"/>
          <w:szCs w:val="24"/>
        </w:rPr>
        <w:t xml:space="preserve"> </w:t>
      </w:r>
    </w:p>
    <w:tbl>
      <w:tblPr>
        <w:tblStyle w:val="TableGrid"/>
        <w:tblW w:w="8930" w:type="dxa"/>
        <w:tblInd w:w="250" w:type="dxa"/>
        <w:tblLayout w:type="fixed"/>
        <w:tblLook w:val="04A0" w:firstRow="1" w:lastRow="0" w:firstColumn="1" w:lastColumn="0" w:noHBand="0" w:noVBand="1"/>
      </w:tblPr>
      <w:tblGrid>
        <w:gridCol w:w="3969"/>
        <w:gridCol w:w="709"/>
        <w:gridCol w:w="1134"/>
        <w:gridCol w:w="1134"/>
        <w:gridCol w:w="992"/>
        <w:gridCol w:w="992"/>
      </w:tblGrid>
      <w:tr w:rsidR="009B67C2" w:rsidRPr="002C66A7" w14:paraId="1E0CD546" w14:textId="77777777" w:rsidTr="00223143">
        <w:tc>
          <w:tcPr>
            <w:tcW w:w="3969" w:type="dxa"/>
          </w:tcPr>
          <w:p w14:paraId="62577938" w14:textId="77777777" w:rsidR="009B67C2" w:rsidRPr="002C66A7" w:rsidRDefault="009B67C2" w:rsidP="00223143">
            <w:pPr>
              <w:pStyle w:val="NoSpacing"/>
              <w:jc w:val="both"/>
              <w:rPr>
                <w:rFonts w:ascii="Times New Roman" w:hAnsi="Times New Roman" w:cs="Times New Roman"/>
                <w:b/>
                <w:sz w:val="24"/>
                <w:szCs w:val="24"/>
              </w:rPr>
            </w:pPr>
            <w:r w:rsidRPr="002C66A7">
              <w:rPr>
                <w:rFonts w:ascii="Times New Roman" w:hAnsi="Times New Roman" w:cs="Times New Roman"/>
                <w:b/>
                <w:sz w:val="24"/>
                <w:szCs w:val="24"/>
              </w:rPr>
              <w:t>Variables</w:t>
            </w:r>
          </w:p>
        </w:tc>
        <w:tc>
          <w:tcPr>
            <w:tcW w:w="709" w:type="dxa"/>
          </w:tcPr>
          <w:p w14:paraId="50D248B0" w14:textId="77777777" w:rsidR="009B67C2" w:rsidRPr="002C66A7" w:rsidRDefault="009B67C2" w:rsidP="00223143">
            <w:pPr>
              <w:pStyle w:val="NoSpacing"/>
              <w:jc w:val="both"/>
              <w:rPr>
                <w:rFonts w:ascii="Times New Roman" w:hAnsi="Times New Roman" w:cs="Times New Roman"/>
                <w:b/>
                <w:sz w:val="24"/>
                <w:szCs w:val="24"/>
              </w:rPr>
            </w:pPr>
            <w:r w:rsidRPr="002C66A7">
              <w:rPr>
                <w:rFonts w:ascii="Times New Roman" w:hAnsi="Times New Roman" w:cs="Times New Roman"/>
                <w:b/>
                <w:sz w:val="24"/>
                <w:szCs w:val="24"/>
              </w:rPr>
              <w:t>N</w:t>
            </w:r>
          </w:p>
        </w:tc>
        <w:tc>
          <w:tcPr>
            <w:tcW w:w="1134" w:type="dxa"/>
          </w:tcPr>
          <w:p w14:paraId="2E3B5EA2" w14:textId="77777777" w:rsidR="009B67C2" w:rsidRPr="002C66A7" w:rsidRDefault="009B67C2" w:rsidP="00223143">
            <w:pPr>
              <w:pStyle w:val="NoSpacing"/>
              <w:jc w:val="both"/>
              <w:rPr>
                <w:rFonts w:ascii="Times New Roman" w:hAnsi="Times New Roman" w:cs="Times New Roman"/>
                <w:b/>
                <w:sz w:val="24"/>
                <w:szCs w:val="24"/>
              </w:rPr>
            </w:pPr>
            <w:r w:rsidRPr="002C66A7">
              <w:rPr>
                <w:rFonts w:ascii="Times New Roman" w:hAnsi="Times New Roman" w:cs="Times New Roman"/>
                <w:b/>
                <w:sz w:val="24"/>
                <w:szCs w:val="24"/>
              </w:rPr>
              <w:t>∑X</w:t>
            </w:r>
          </w:p>
          <w:p w14:paraId="36AA2666" w14:textId="77777777" w:rsidR="009B67C2" w:rsidRPr="002C66A7" w:rsidRDefault="009B67C2" w:rsidP="00223143">
            <w:pPr>
              <w:pStyle w:val="NoSpacing"/>
              <w:jc w:val="both"/>
              <w:rPr>
                <w:rFonts w:ascii="Times New Roman" w:hAnsi="Times New Roman" w:cs="Times New Roman"/>
                <w:b/>
                <w:sz w:val="24"/>
                <w:szCs w:val="24"/>
              </w:rPr>
            </w:pPr>
            <w:r w:rsidRPr="002C66A7">
              <w:rPr>
                <w:rFonts w:ascii="Times New Roman" w:hAnsi="Times New Roman" w:cs="Times New Roman"/>
                <w:b/>
                <w:sz w:val="24"/>
                <w:szCs w:val="24"/>
              </w:rPr>
              <w:t>∑Y</w:t>
            </w:r>
          </w:p>
        </w:tc>
        <w:tc>
          <w:tcPr>
            <w:tcW w:w="1134" w:type="dxa"/>
          </w:tcPr>
          <w:p w14:paraId="388FDDB6" w14:textId="77777777" w:rsidR="009B67C2" w:rsidRPr="002C66A7" w:rsidRDefault="009B67C2" w:rsidP="00223143">
            <w:pPr>
              <w:pStyle w:val="NoSpacing"/>
              <w:jc w:val="both"/>
              <w:rPr>
                <w:rFonts w:ascii="Times New Roman" w:hAnsi="Times New Roman" w:cs="Times New Roman"/>
                <w:b/>
                <w:sz w:val="24"/>
                <w:szCs w:val="24"/>
              </w:rPr>
            </w:pPr>
            <w:r w:rsidRPr="002C66A7">
              <w:rPr>
                <w:rFonts w:ascii="Times New Roman" w:hAnsi="Times New Roman" w:cs="Times New Roman"/>
                <w:b/>
                <w:sz w:val="24"/>
                <w:szCs w:val="24"/>
              </w:rPr>
              <w:t>∑X</w:t>
            </w:r>
            <w:r w:rsidRPr="002C66A7">
              <w:rPr>
                <w:rFonts w:ascii="Times New Roman" w:hAnsi="Times New Roman" w:cs="Times New Roman"/>
                <w:b/>
                <w:sz w:val="24"/>
                <w:szCs w:val="24"/>
                <w:vertAlign w:val="superscript"/>
              </w:rPr>
              <w:t>2</w:t>
            </w:r>
          </w:p>
          <w:p w14:paraId="023973FA" w14:textId="77777777" w:rsidR="009B67C2" w:rsidRPr="002C66A7" w:rsidRDefault="009B67C2" w:rsidP="00223143">
            <w:pPr>
              <w:pStyle w:val="NoSpacing"/>
              <w:jc w:val="both"/>
              <w:rPr>
                <w:rFonts w:ascii="Times New Roman" w:hAnsi="Times New Roman" w:cs="Times New Roman"/>
                <w:b/>
                <w:sz w:val="24"/>
                <w:szCs w:val="24"/>
              </w:rPr>
            </w:pPr>
            <w:r w:rsidRPr="002C66A7">
              <w:rPr>
                <w:rFonts w:ascii="Times New Roman" w:hAnsi="Times New Roman" w:cs="Times New Roman"/>
                <w:b/>
                <w:sz w:val="24"/>
                <w:szCs w:val="24"/>
              </w:rPr>
              <w:t>∑Y</w:t>
            </w:r>
            <w:r w:rsidRPr="002C66A7">
              <w:rPr>
                <w:rFonts w:ascii="Times New Roman" w:hAnsi="Times New Roman" w:cs="Times New Roman"/>
                <w:b/>
                <w:sz w:val="24"/>
                <w:szCs w:val="24"/>
                <w:vertAlign w:val="superscript"/>
              </w:rPr>
              <w:t>2</w:t>
            </w:r>
          </w:p>
        </w:tc>
        <w:tc>
          <w:tcPr>
            <w:tcW w:w="992" w:type="dxa"/>
          </w:tcPr>
          <w:p w14:paraId="7122DDAA" w14:textId="77777777" w:rsidR="009B67C2" w:rsidRPr="002C66A7" w:rsidRDefault="009B67C2" w:rsidP="00223143">
            <w:pPr>
              <w:pStyle w:val="NoSpacing"/>
              <w:jc w:val="both"/>
              <w:rPr>
                <w:rFonts w:ascii="Times New Roman" w:hAnsi="Times New Roman" w:cs="Times New Roman"/>
                <w:b/>
                <w:sz w:val="24"/>
                <w:szCs w:val="24"/>
              </w:rPr>
            </w:pPr>
            <w:r w:rsidRPr="002C66A7">
              <w:rPr>
                <w:rFonts w:ascii="Times New Roman" w:hAnsi="Times New Roman" w:cs="Times New Roman"/>
                <w:b/>
                <w:sz w:val="24"/>
                <w:szCs w:val="24"/>
              </w:rPr>
              <w:t>∑XY</w:t>
            </w:r>
          </w:p>
        </w:tc>
        <w:tc>
          <w:tcPr>
            <w:tcW w:w="992" w:type="dxa"/>
          </w:tcPr>
          <w:p w14:paraId="619EA42A" w14:textId="77777777" w:rsidR="009B67C2" w:rsidRPr="002C66A7" w:rsidRDefault="009B67C2" w:rsidP="00223143">
            <w:pPr>
              <w:pStyle w:val="NoSpacing"/>
              <w:jc w:val="both"/>
              <w:rPr>
                <w:rFonts w:ascii="Times New Roman" w:hAnsi="Times New Roman" w:cs="Times New Roman"/>
                <w:b/>
                <w:sz w:val="24"/>
                <w:szCs w:val="24"/>
              </w:rPr>
            </w:pPr>
            <w:r w:rsidRPr="002C66A7">
              <w:rPr>
                <w:rFonts w:ascii="Times New Roman" w:hAnsi="Times New Roman" w:cs="Times New Roman"/>
                <w:b/>
                <w:sz w:val="24"/>
                <w:szCs w:val="24"/>
              </w:rPr>
              <w:t>r-cal.</w:t>
            </w:r>
          </w:p>
        </w:tc>
      </w:tr>
      <w:tr w:rsidR="009B67C2" w:rsidRPr="002C66A7" w14:paraId="1140E611" w14:textId="77777777" w:rsidTr="00223143">
        <w:tc>
          <w:tcPr>
            <w:tcW w:w="3969" w:type="dxa"/>
          </w:tcPr>
          <w:p w14:paraId="6D5E9520"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 xml:space="preserve">Sexual Violence </w:t>
            </w:r>
          </w:p>
        </w:tc>
        <w:tc>
          <w:tcPr>
            <w:tcW w:w="709" w:type="dxa"/>
          </w:tcPr>
          <w:p w14:paraId="608BDD64"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123</w:t>
            </w:r>
          </w:p>
        </w:tc>
        <w:tc>
          <w:tcPr>
            <w:tcW w:w="1134" w:type="dxa"/>
          </w:tcPr>
          <w:p w14:paraId="70B92D67"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1493</w:t>
            </w:r>
          </w:p>
        </w:tc>
        <w:tc>
          <w:tcPr>
            <w:tcW w:w="1134" w:type="dxa"/>
          </w:tcPr>
          <w:p w14:paraId="0B0FADB9"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18459</w:t>
            </w:r>
          </w:p>
        </w:tc>
        <w:tc>
          <w:tcPr>
            <w:tcW w:w="992" w:type="dxa"/>
            <w:vMerge w:val="restart"/>
          </w:tcPr>
          <w:p w14:paraId="73885BDC"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27455</w:t>
            </w:r>
          </w:p>
        </w:tc>
        <w:tc>
          <w:tcPr>
            <w:tcW w:w="992" w:type="dxa"/>
            <w:vMerge w:val="restart"/>
          </w:tcPr>
          <w:p w14:paraId="5138F5F7"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0.126</w:t>
            </w:r>
          </w:p>
        </w:tc>
      </w:tr>
      <w:tr w:rsidR="009B67C2" w:rsidRPr="002C66A7" w14:paraId="17220BBA" w14:textId="77777777" w:rsidTr="00223143">
        <w:tc>
          <w:tcPr>
            <w:tcW w:w="3969" w:type="dxa"/>
          </w:tcPr>
          <w:p w14:paraId="01C6CBC8"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 xml:space="preserve">Health of Married and Co-habiting Women </w:t>
            </w:r>
          </w:p>
        </w:tc>
        <w:tc>
          <w:tcPr>
            <w:tcW w:w="709" w:type="dxa"/>
          </w:tcPr>
          <w:p w14:paraId="42847493"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123</w:t>
            </w:r>
          </w:p>
        </w:tc>
        <w:tc>
          <w:tcPr>
            <w:tcW w:w="1134" w:type="dxa"/>
          </w:tcPr>
          <w:p w14:paraId="6E78F8BA"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2256</w:t>
            </w:r>
          </w:p>
        </w:tc>
        <w:tc>
          <w:tcPr>
            <w:tcW w:w="1134" w:type="dxa"/>
          </w:tcPr>
          <w:p w14:paraId="31EAF9CC"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42324</w:t>
            </w:r>
          </w:p>
        </w:tc>
        <w:tc>
          <w:tcPr>
            <w:tcW w:w="992" w:type="dxa"/>
            <w:vMerge/>
          </w:tcPr>
          <w:p w14:paraId="1E7DD543" w14:textId="77777777" w:rsidR="009B67C2" w:rsidRPr="002C66A7" w:rsidRDefault="009B67C2" w:rsidP="00223143">
            <w:pPr>
              <w:pStyle w:val="NoSpacing"/>
              <w:jc w:val="both"/>
              <w:rPr>
                <w:rFonts w:ascii="Times New Roman" w:hAnsi="Times New Roman" w:cs="Times New Roman"/>
                <w:sz w:val="24"/>
                <w:szCs w:val="24"/>
              </w:rPr>
            </w:pPr>
          </w:p>
        </w:tc>
        <w:tc>
          <w:tcPr>
            <w:tcW w:w="992" w:type="dxa"/>
            <w:vMerge/>
          </w:tcPr>
          <w:p w14:paraId="5C6B301F" w14:textId="77777777" w:rsidR="009B67C2" w:rsidRPr="002C66A7" w:rsidRDefault="009B67C2" w:rsidP="00223143">
            <w:pPr>
              <w:pStyle w:val="NoSpacing"/>
              <w:jc w:val="both"/>
              <w:rPr>
                <w:rFonts w:ascii="Times New Roman" w:hAnsi="Times New Roman" w:cs="Times New Roman"/>
                <w:sz w:val="24"/>
                <w:szCs w:val="24"/>
              </w:rPr>
            </w:pPr>
          </w:p>
        </w:tc>
      </w:tr>
    </w:tbl>
    <w:p w14:paraId="102898B8" w14:textId="77777777" w:rsidR="009B67C2" w:rsidRPr="002C66A7" w:rsidRDefault="009B67C2" w:rsidP="009B67C2">
      <w:pPr>
        <w:spacing w:line="480" w:lineRule="auto"/>
        <w:jc w:val="both"/>
        <w:rPr>
          <w:rFonts w:ascii="Times New Roman" w:hAnsi="Times New Roman" w:cs="Times New Roman"/>
          <w:sz w:val="24"/>
          <w:szCs w:val="24"/>
        </w:rPr>
      </w:pPr>
    </w:p>
    <w:p w14:paraId="00777C87" w14:textId="77777777" w:rsidR="009B67C2" w:rsidRPr="002C66A7" w:rsidRDefault="009B67C2" w:rsidP="009B67C2">
      <w:pPr>
        <w:pStyle w:val="NoSpacing"/>
        <w:spacing w:line="480" w:lineRule="auto"/>
        <w:jc w:val="both"/>
        <w:rPr>
          <w:rFonts w:ascii="Times New Roman" w:hAnsi="Times New Roman" w:cs="Times New Roman"/>
          <w:sz w:val="24"/>
          <w:szCs w:val="24"/>
        </w:rPr>
      </w:pPr>
      <w:r w:rsidRPr="002C66A7">
        <w:rPr>
          <w:rFonts w:ascii="Times New Roman" w:hAnsi="Times New Roman" w:cs="Times New Roman"/>
          <w:sz w:val="24"/>
          <w:szCs w:val="24"/>
        </w:rPr>
        <w:lastRenderedPageBreak/>
        <w:t xml:space="preserve">Table 5 reveals that, a positive relationship coefficient value of 0.126 exists between sexual violence and health of married and co-habiting women in </w:t>
      </w:r>
      <w:proofErr w:type="spellStart"/>
      <w:r w:rsidRPr="002C66A7">
        <w:rPr>
          <w:rFonts w:ascii="Times New Roman" w:hAnsi="Times New Roman" w:cs="Times New Roman"/>
          <w:sz w:val="24"/>
          <w:szCs w:val="24"/>
        </w:rPr>
        <w:t>Gbarain</w:t>
      </w:r>
      <w:proofErr w:type="spellEnd"/>
      <w:r w:rsidRPr="002C66A7">
        <w:rPr>
          <w:rFonts w:ascii="Times New Roman" w:hAnsi="Times New Roman" w:cs="Times New Roman"/>
          <w:sz w:val="24"/>
          <w:szCs w:val="24"/>
        </w:rPr>
        <w:t xml:space="preserve"> Clan. Consequent upon the relationship between the independent and the dependent variables, the positive </w:t>
      </w:r>
      <w:proofErr w:type="spellStart"/>
      <w:r w:rsidRPr="002C66A7">
        <w:rPr>
          <w:rFonts w:ascii="Times New Roman" w:hAnsi="Times New Roman" w:cs="Times New Roman"/>
          <w:sz w:val="24"/>
          <w:szCs w:val="24"/>
        </w:rPr>
        <w:t>r-value</w:t>
      </w:r>
      <w:proofErr w:type="spellEnd"/>
      <w:r w:rsidRPr="002C66A7">
        <w:rPr>
          <w:rFonts w:ascii="Times New Roman" w:hAnsi="Times New Roman" w:cs="Times New Roman"/>
          <w:sz w:val="24"/>
          <w:szCs w:val="24"/>
        </w:rPr>
        <w:t xml:space="preserve"> is further subjected to the same Pearson Product Moment Correlation Coefficient (PPMC) analysis in order to authenticate if the relationship is significant or not (see Table 8).</w:t>
      </w:r>
    </w:p>
    <w:p w14:paraId="02F0E492" w14:textId="77777777" w:rsidR="009B67C2" w:rsidRPr="002C66A7" w:rsidRDefault="009B67C2" w:rsidP="009B67C2">
      <w:pPr>
        <w:pStyle w:val="NoSpacing"/>
        <w:jc w:val="both"/>
        <w:rPr>
          <w:rFonts w:ascii="Times New Roman" w:hAnsi="Times New Roman" w:cs="Times New Roman"/>
          <w:sz w:val="24"/>
          <w:szCs w:val="24"/>
        </w:rPr>
      </w:pPr>
      <w:r w:rsidRPr="002C66A7">
        <w:rPr>
          <w:rFonts w:ascii="Times New Roman" w:hAnsi="Times New Roman" w:cs="Times New Roman"/>
          <w:sz w:val="24"/>
          <w:szCs w:val="24"/>
        </w:rPr>
        <w:t xml:space="preserve">Table 6: Pearson Product Moment Correlation Coefficient (PPMC) analysis of the relationship between psychological violence and health of married and co-habiting women in </w:t>
      </w:r>
      <w:proofErr w:type="spellStart"/>
      <w:r w:rsidRPr="002C66A7">
        <w:rPr>
          <w:rFonts w:ascii="Times New Roman" w:hAnsi="Times New Roman" w:cs="Times New Roman"/>
          <w:sz w:val="24"/>
          <w:szCs w:val="24"/>
        </w:rPr>
        <w:t>Gbarain</w:t>
      </w:r>
      <w:proofErr w:type="spellEnd"/>
      <w:r w:rsidRPr="002C66A7">
        <w:rPr>
          <w:rFonts w:ascii="Times New Roman" w:hAnsi="Times New Roman" w:cs="Times New Roman"/>
          <w:sz w:val="24"/>
          <w:szCs w:val="24"/>
        </w:rPr>
        <w:t xml:space="preserve"> Clan </w:t>
      </w:r>
    </w:p>
    <w:tbl>
      <w:tblPr>
        <w:tblStyle w:val="TableGrid"/>
        <w:tblW w:w="8930" w:type="dxa"/>
        <w:tblInd w:w="250" w:type="dxa"/>
        <w:tblLayout w:type="fixed"/>
        <w:tblLook w:val="04A0" w:firstRow="1" w:lastRow="0" w:firstColumn="1" w:lastColumn="0" w:noHBand="0" w:noVBand="1"/>
      </w:tblPr>
      <w:tblGrid>
        <w:gridCol w:w="4536"/>
        <w:gridCol w:w="709"/>
        <w:gridCol w:w="850"/>
        <w:gridCol w:w="851"/>
        <w:gridCol w:w="850"/>
        <w:gridCol w:w="1134"/>
      </w:tblGrid>
      <w:tr w:rsidR="009B67C2" w:rsidRPr="002C66A7" w14:paraId="4D1078D5" w14:textId="77777777" w:rsidTr="00223143">
        <w:tc>
          <w:tcPr>
            <w:tcW w:w="4536" w:type="dxa"/>
          </w:tcPr>
          <w:p w14:paraId="6E7D57E1" w14:textId="77777777" w:rsidR="009B67C2" w:rsidRPr="002C66A7" w:rsidRDefault="009B67C2" w:rsidP="00223143">
            <w:pPr>
              <w:pStyle w:val="NoSpacing"/>
              <w:jc w:val="both"/>
              <w:rPr>
                <w:rFonts w:ascii="Times New Roman" w:hAnsi="Times New Roman" w:cs="Times New Roman"/>
                <w:b/>
                <w:sz w:val="24"/>
                <w:szCs w:val="24"/>
              </w:rPr>
            </w:pPr>
            <w:r w:rsidRPr="002C66A7">
              <w:rPr>
                <w:rFonts w:ascii="Times New Roman" w:hAnsi="Times New Roman" w:cs="Times New Roman"/>
                <w:b/>
                <w:sz w:val="24"/>
                <w:szCs w:val="24"/>
              </w:rPr>
              <w:t>Variables</w:t>
            </w:r>
          </w:p>
        </w:tc>
        <w:tc>
          <w:tcPr>
            <w:tcW w:w="709" w:type="dxa"/>
          </w:tcPr>
          <w:p w14:paraId="59A149D5" w14:textId="77777777" w:rsidR="009B67C2" w:rsidRPr="002C66A7" w:rsidRDefault="009B67C2" w:rsidP="00223143">
            <w:pPr>
              <w:pStyle w:val="NoSpacing"/>
              <w:jc w:val="both"/>
              <w:rPr>
                <w:rFonts w:ascii="Times New Roman" w:hAnsi="Times New Roman" w:cs="Times New Roman"/>
                <w:b/>
                <w:sz w:val="24"/>
                <w:szCs w:val="24"/>
              </w:rPr>
            </w:pPr>
            <w:r w:rsidRPr="002C66A7">
              <w:rPr>
                <w:rFonts w:ascii="Times New Roman" w:hAnsi="Times New Roman" w:cs="Times New Roman"/>
                <w:b/>
                <w:sz w:val="24"/>
                <w:szCs w:val="24"/>
              </w:rPr>
              <w:t>N</w:t>
            </w:r>
          </w:p>
        </w:tc>
        <w:tc>
          <w:tcPr>
            <w:tcW w:w="850" w:type="dxa"/>
          </w:tcPr>
          <w:p w14:paraId="1B9A620C" w14:textId="77777777" w:rsidR="009B67C2" w:rsidRPr="002C66A7" w:rsidRDefault="009B67C2" w:rsidP="00223143">
            <w:pPr>
              <w:pStyle w:val="NoSpacing"/>
              <w:jc w:val="both"/>
              <w:rPr>
                <w:rFonts w:ascii="Times New Roman" w:hAnsi="Times New Roman" w:cs="Times New Roman"/>
                <w:b/>
                <w:sz w:val="24"/>
                <w:szCs w:val="24"/>
              </w:rPr>
            </w:pPr>
            <w:r w:rsidRPr="002C66A7">
              <w:rPr>
                <w:rFonts w:ascii="Times New Roman" w:hAnsi="Times New Roman" w:cs="Times New Roman"/>
                <w:b/>
                <w:sz w:val="24"/>
                <w:szCs w:val="24"/>
              </w:rPr>
              <w:t>∑X</w:t>
            </w:r>
          </w:p>
          <w:p w14:paraId="0CB02EE5" w14:textId="77777777" w:rsidR="009B67C2" w:rsidRPr="002C66A7" w:rsidRDefault="009B67C2" w:rsidP="00223143">
            <w:pPr>
              <w:pStyle w:val="NoSpacing"/>
              <w:jc w:val="both"/>
              <w:rPr>
                <w:rFonts w:ascii="Times New Roman" w:hAnsi="Times New Roman" w:cs="Times New Roman"/>
                <w:b/>
                <w:sz w:val="24"/>
                <w:szCs w:val="24"/>
              </w:rPr>
            </w:pPr>
            <w:r w:rsidRPr="002C66A7">
              <w:rPr>
                <w:rFonts w:ascii="Times New Roman" w:hAnsi="Times New Roman" w:cs="Times New Roman"/>
                <w:b/>
                <w:sz w:val="24"/>
                <w:szCs w:val="24"/>
              </w:rPr>
              <w:t>∑Y</w:t>
            </w:r>
          </w:p>
        </w:tc>
        <w:tc>
          <w:tcPr>
            <w:tcW w:w="851" w:type="dxa"/>
          </w:tcPr>
          <w:p w14:paraId="5E03B412" w14:textId="77777777" w:rsidR="009B67C2" w:rsidRPr="002C66A7" w:rsidRDefault="009B67C2" w:rsidP="00223143">
            <w:pPr>
              <w:pStyle w:val="NoSpacing"/>
              <w:jc w:val="both"/>
              <w:rPr>
                <w:rFonts w:ascii="Times New Roman" w:hAnsi="Times New Roman" w:cs="Times New Roman"/>
                <w:b/>
                <w:sz w:val="24"/>
                <w:szCs w:val="24"/>
              </w:rPr>
            </w:pPr>
            <w:r w:rsidRPr="002C66A7">
              <w:rPr>
                <w:rFonts w:ascii="Times New Roman" w:hAnsi="Times New Roman" w:cs="Times New Roman"/>
                <w:b/>
                <w:sz w:val="24"/>
                <w:szCs w:val="24"/>
              </w:rPr>
              <w:t>∑X</w:t>
            </w:r>
            <w:r w:rsidRPr="002C66A7">
              <w:rPr>
                <w:rFonts w:ascii="Times New Roman" w:hAnsi="Times New Roman" w:cs="Times New Roman"/>
                <w:b/>
                <w:sz w:val="24"/>
                <w:szCs w:val="24"/>
                <w:vertAlign w:val="superscript"/>
              </w:rPr>
              <w:t>2</w:t>
            </w:r>
          </w:p>
          <w:p w14:paraId="4F200F2C" w14:textId="77777777" w:rsidR="009B67C2" w:rsidRPr="002C66A7" w:rsidRDefault="009B67C2" w:rsidP="00223143">
            <w:pPr>
              <w:pStyle w:val="NoSpacing"/>
              <w:jc w:val="both"/>
              <w:rPr>
                <w:rFonts w:ascii="Times New Roman" w:hAnsi="Times New Roman" w:cs="Times New Roman"/>
                <w:b/>
                <w:sz w:val="24"/>
                <w:szCs w:val="24"/>
              </w:rPr>
            </w:pPr>
            <w:r w:rsidRPr="002C66A7">
              <w:rPr>
                <w:rFonts w:ascii="Times New Roman" w:hAnsi="Times New Roman" w:cs="Times New Roman"/>
                <w:b/>
                <w:sz w:val="24"/>
                <w:szCs w:val="24"/>
              </w:rPr>
              <w:t>∑Y</w:t>
            </w:r>
            <w:r w:rsidRPr="002C66A7">
              <w:rPr>
                <w:rFonts w:ascii="Times New Roman" w:hAnsi="Times New Roman" w:cs="Times New Roman"/>
                <w:b/>
                <w:sz w:val="24"/>
                <w:szCs w:val="24"/>
                <w:vertAlign w:val="superscript"/>
              </w:rPr>
              <w:t>2</w:t>
            </w:r>
          </w:p>
        </w:tc>
        <w:tc>
          <w:tcPr>
            <w:tcW w:w="850" w:type="dxa"/>
          </w:tcPr>
          <w:p w14:paraId="1BF2F5C2" w14:textId="77777777" w:rsidR="009B67C2" w:rsidRPr="002C66A7" w:rsidRDefault="009B67C2" w:rsidP="00223143">
            <w:pPr>
              <w:pStyle w:val="NoSpacing"/>
              <w:jc w:val="both"/>
              <w:rPr>
                <w:rFonts w:ascii="Times New Roman" w:hAnsi="Times New Roman" w:cs="Times New Roman"/>
                <w:b/>
                <w:sz w:val="24"/>
                <w:szCs w:val="24"/>
              </w:rPr>
            </w:pPr>
            <w:r w:rsidRPr="002C66A7">
              <w:rPr>
                <w:rFonts w:ascii="Times New Roman" w:hAnsi="Times New Roman" w:cs="Times New Roman"/>
                <w:b/>
                <w:sz w:val="24"/>
                <w:szCs w:val="24"/>
              </w:rPr>
              <w:t>∑XY</w:t>
            </w:r>
          </w:p>
        </w:tc>
        <w:tc>
          <w:tcPr>
            <w:tcW w:w="1134" w:type="dxa"/>
          </w:tcPr>
          <w:p w14:paraId="52CAE719" w14:textId="77777777" w:rsidR="009B67C2" w:rsidRPr="002C66A7" w:rsidRDefault="009B67C2" w:rsidP="00223143">
            <w:pPr>
              <w:pStyle w:val="NoSpacing"/>
              <w:jc w:val="both"/>
              <w:rPr>
                <w:rFonts w:ascii="Times New Roman" w:hAnsi="Times New Roman" w:cs="Times New Roman"/>
                <w:b/>
                <w:sz w:val="24"/>
                <w:szCs w:val="24"/>
              </w:rPr>
            </w:pPr>
            <w:r w:rsidRPr="002C66A7">
              <w:rPr>
                <w:rFonts w:ascii="Times New Roman" w:hAnsi="Times New Roman" w:cs="Times New Roman"/>
                <w:b/>
                <w:sz w:val="24"/>
                <w:szCs w:val="24"/>
              </w:rPr>
              <w:t>r-cal.</w:t>
            </w:r>
          </w:p>
        </w:tc>
      </w:tr>
      <w:tr w:rsidR="009B67C2" w:rsidRPr="002C66A7" w14:paraId="21F69AE4" w14:textId="77777777" w:rsidTr="00223143">
        <w:tc>
          <w:tcPr>
            <w:tcW w:w="4536" w:type="dxa"/>
          </w:tcPr>
          <w:p w14:paraId="0BF8598D"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 xml:space="preserve">Psychological Violence </w:t>
            </w:r>
          </w:p>
        </w:tc>
        <w:tc>
          <w:tcPr>
            <w:tcW w:w="709" w:type="dxa"/>
          </w:tcPr>
          <w:p w14:paraId="5190255A"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123</w:t>
            </w:r>
          </w:p>
        </w:tc>
        <w:tc>
          <w:tcPr>
            <w:tcW w:w="850" w:type="dxa"/>
          </w:tcPr>
          <w:p w14:paraId="21F5D134"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1480</w:t>
            </w:r>
          </w:p>
        </w:tc>
        <w:tc>
          <w:tcPr>
            <w:tcW w:w="851" w:type="dxa"/>
          </w:tcPr>
          <w:p w14:paraId="6E6773C1"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18494</w:t>
            </w:r>
          </w:p>
        </w:tc>
        <w:tc>
          <w:tcPr>
            <w:tcW w:w="850" w:type="dxa"/>
            <w:vMerge w:val="restart"/>
          </w:tcPr>
          <w:p w14:paraId="11D0B857"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27668</w:t>
            </w:r>
          </w:p>
        </w:tc>
        <w:tc>
          <w:tcPr>
            <w:tcW w:w="1134" w:type="dxa"/>
            <w:vMerge w:val="restart"/>
          </w:tcPr>
          <w:p w14:paraId="0F3C9396"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0.649</w:t>
            </w:r>
          </w:p>
        </w:tc>
      </w:tr>
      <w:tr w:rsidR="009B67C2" w:rsidRPr="002C66A7" w14:paraId="18FC2AA0" w14:textId="77777777" w:rsidTr="00223143">
        <w:tc>
          <w:tcPr>
            <w:tcW w:w="4536" w:type="dxa"/>
          </w:tcPr>
          <w:p w14:paraId="0CA0D58D"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 xml:space="preserve">Health of Married and Co-habiting Women </w:t>
            </w:r>
          </w:p>
        </w:tc>
        <w:tc>
          <w:tcPr>
            <w:tcW w:w="709" w:type="dxa"/>
          </w:tcPr>
          <w:p w14:paraId="112D48F5"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123</w:t>
            </w:r>
          </w:p>
        </w:tc>
        <w:tc>
          <w:tcPr>
            <w:tcW w:w="850" w:type="dxa"/>
          </w:tcPr>
          <w:p w14:paraId="1154A477"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2256</w:t>
            </w:r>
          </w:p>
        </w:tc>
        <w:tc>
          <w:tcPr>
            <w:tcW w:w="851" w:type="dxa"/>
          </w:tcPr>
          <w:p w14:paraId="77362B50"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42324</w:t>
            </w:r>
          </w:p>
        </w:tc>
        <w:tc>
          <w:tcPr>
            <w:tcW w:w="850" w:type="dxa"/>
            <w:vMerge/>
          </w:tcPr>
          <w:p w14:paraId="7428A434" w14:textId="77777777" w:rsidR="009B67C2" w:rsidRPr="002C66A7" w:rsidRDefault="009B67C2" w:rsidP="00223143">
            <w:pPr>
              <w:pStyle w:val="NoSpacing"/>
              <w:jc w:val="both"/>
              <w:rPr>
                <w:rFonts w:ascii="Times New Roman" w:hAnsi="Times New Roman" w:cs="Times New Roman"/>
                <w:sz w:val="24"/>
                <w:szCs w:val="24"/>
              </w:rPr>
            </w:pPr>
          </w:p>
        </w:tc>
        <w:tc>
          <w:tcPr>
            <w:tcW w:w="1134" w:type="dxa"/>
            <w:vMerge/>
          </w:tcPr>
          <w:p w14:paraId="563060BE" w14:textId="77777777" w:rsidR="009B67C2" w:rsidRPr="002C66A7" w:rsidRDefault="009B67C2" w:rsidP="00223143">
            <w:pPr>
              <w:pStyle w:val="NoSpacing"/>
              <w:jc w:val="both"/>
              <w:rPr>
                <w:rFonts w:ascii="Times New Roman" w:hAnsi="Times New Roman" w:cs="Times New Roman"/>
                <w:sz w:val="24"/>
                <w:szCs w:val="24"/>
              </w:rPr>
            </w:pPr>
          </w:p>
        </w:tc>
      </w:tr>
    </w:tbl>
    <w:p w14:paraId="1CFBE82F" w14:textId="77777777" w:rsidR="009B67C2" w:rsidRPr="002C66A7" w:rsidRDefault="009B67C2" w:rsidP="009B67C2">
      <w:pPr>
        <w:pStyle w:val="NoSpacing"/>
        <w:jc w:val="both"/>
        <w:rPr>
          <w:rFonts w:ascii="Times New Roman" w:hAnsi="Times New Roman" w:cs="Times New Roman"/>
          <w:sz w:val="24"/>
          <w:szCs w:val="24"/>
        </w:rPr>
      </w:pPr>
    </w:p>
    <w:p w14:paraId="0707256D" w14:textId="77777777" w:rsidR="009B67C2" w:rsidRPr="002C66A7" w:rsidRDefault="009B67C2" w:rsidP="009B67C2">
      <w:pPr>
        <w:pStyle w:val="NoSpacing"/>
        <w:spacing w:line="480" w:lineRule="auto"/>
        <w:jc w:val="both"/>
        <w:rPr>
          <w:rFonts w:ascii="Times New Roman" w:hAnsi="Times New Roman" w:cs="Times New Roman"/>
          <w:sz w:val="24"/>
          <w:szCs w:val="24"/>
        </w:rPr>
      </w:pPr>
      <w:r w:rsidRPr="002C66A7">
        <w:rPr>
          <w:rFonts w:ascii="Times New Roman" w:hAnsi="Times New Roman" w:cs="Times New Roman"/>
          <w:sz w:val="24"/>
          <w:szCs w:val="24"/>
        </w:rPr>
        <w:t xml:space="preserve">Table 6 shows that, a positive relationship coefficient value of 0.649 exists between psychological violence and health of married and co-habiting women in </w:t>
      </w:r>
      <w:proofErr w:type="spellStart"/>
      <w:r w:rsidRPr="002C66A7">
        <w:rPr>
          <w:rFonts w:ascii="Times New Roman" w:hAnsi="Times New Roman" w:cs="Times New Roman"/>
          <w:sz w:val="24"/>
          <w:szCs w:val="24"/>
        </w:rPr>
        <w:t>Gbarain</w:t>
      </w:r>
      <w:proofErr w:type="spellEnd"/>
      <w:r w:rsidRPr="002C66A7">
        <w:rPr>
          <w:rFonts w:ascii="Times New Roman" w:hAnsi="Times New Roman" w:cs="Times New Roman"/>
          <w:sz w:val="24"/>
          <w:szCs w:val="24"/>
        </w:rPr>
        <w:t xml:space="preserve"> Clan. Consequent upon the relationship between the two variables, the positive </w:t>
      </w:r>
      <w:proofErr w:type="spellStart"/>
      <w:r w:rsidRPr="002C66A7">
        <w:rPr>
          <w:rFonts w:ascii="Times New Roman" w:hAnsi="Times New Roman" w:cs="Times New Roman"/>
          <w:sz w:val="24"/>
          <w:szCs w:val="24"/>
        </w:rPr>
        <w:t>r-value</w:t>
      </w:r>
      <w:proofErr w:type="spellEnd"/>
      <w:r w:rsidRPr="002C66A7">
        <w:rPr>
          <w:rFonts w:ascii="Times New Roman" w:hAnsi="Times New Roman" w:cs="Times New Roman"/>
          <w:sz w:val="24"/>
          <w:szCs w:val="24"/>
        </w:rPr>
        <w:t xml:space="preserve"> is again subjected to Pearson Product Moment Correlation Coefficient (PPMC) analysis in order to ascertain if the relationship between the two variables is significant or not (see Table 9).</w:t>
      </w:r>
    </w:p>
    <w:p w14:paraId="38336B9D" w14:textId="77777777" w:rsidR="009B67C2" w:rsidRPr="002C66A7" w:rsidRDefault="009B67C2" w:rsidP="009B67C2">
      <w:pPr>
        <w:spacing w:line="480" w:lineRule="auto"/>
        <w:jc w:val="both"/>
        <w:rPr>
          <w:rFonts w:ascii="Times New Roman" w:hAnsi="Times New Roman" w:cs="Times New Roman"/>
          <w:b/>
          <w:sz w:val="24"/>
          <w:szCs w:val="24"/>
        </w:rPr>
      </w:pPr>
    </w:p>
    <w:p w14:paraId="27B43589" w14:textId="77777777" w:rsidR="009B67C2" w:rsidRPr="002C66A7" w:rsidRDefault="009B67C2" w:rsidP="009B67C2">
      <w:pPr>
        <w:spacing w:line="480" w:lineRule="auto"/>
        <w:jc w:val="both"/>
        <w:rPr>
          <w:rFonts w:ascii="Times New Roman" w:hAnsi="Times New Roman" w:cs="Times New Roman"/>
          <w:sz w:val="24"/>
          <w:szCs w:val="24"/>
        </w:rPr>
      </w:pPr>
      <w:r w:rsidRPr="002C66A7">
        <w:rPr>
          <w:rFonts w:ascii="Times New Roman" w:hAnsi="Times New Roman" w:cs="Times New Roman"/>
          <w:sz w:val="24"/>
          <w:szCs w:val="24"/>
        </w:rPr>
        <w:t>Research Hypothesis 1</w:t>
      </w:r>
    </w:p>
    <w:p w14:paraId="477697E5" w14:textId="77777777" w:rsidR="009B67C2" w:rsidRPr="002C66A7" w:rsidRDefault="009B67C2" w:rsidP="009B67C2">
      <w:pPr>
        <w:spacing w:line="480" w:lineRule="auto"/>
        <w:jc w:val="both"/>
        <w:rPr>
          <w:rFonts w:ascii="Times New Roman" w:hAnsi="Times New Roman" w:cs="Times New Roman"/>
          <w:sz w:val="24"/>
          <w:szCs w:val="24"/>
        </w:rPr>
      </w:pPr>
      <w:r w:rsidRPr="002C66A7">
        <w:rPr>
          <w:rFonts w:ascii="Times New Roman" w:hAnsi="Times New Roman" w:cs="Times New Roman"/>
          <w:sz w:val="24"/>
          <w:szCs w:val="24"/>
        </w:rPr>
        <w:t>There is no significant relationship between physical violence and health of married and co-habiting women in Yenagoa Government Area of Bayelsa State.</w:t>
      </w:r>
    </w:p>
    <w:p w14:paraId="2BADFED7" w14:textId="77777777" w:rsidR="009B67C2" w:rsidRPr="002C66A7" w:rsidRDefault="009B67C2" w:rsidP="009B67C2">
      <w:pPr>
        <w:jc w:val="both"/>
        <w:rPr>
          <w:rFonts w:ascii="Times New Roman" w:hAnsi="Times New Roman" w:cs="Times New Roman"/>
          <w:sz w:val="24"/>
          <w:szCs w:val="24"/>
        </w:rPr>
      </w:pPr>
      <w:r w:rsidRPr="002C66A7">
        <w:rPr>
          <w:rFonts w:ascii="Times New Roman" w:hAnsi="Times New Roman" w:cs="Times New Roman"/>
          <w:sz w:val="24"/>
          <w:szCs w:val="24"/>
        </w:rPr>
        <w:t>Table 7: Pearson Product Moment Correlation Coefficient (PPMC) analysis of the influence of physical violence on the health of married and co-habiting women.</w:t>
      </w:r>
    </w:p>
    <w:p w14:paraId="4D163EFE" w14:textId="77777777" w:rsidR="009B67C2" w:rsidRPr="002C66A7" w:rsidRDefault="009B67C2" w:rsidP="009B67C2">
      <w:pPr>
        <w:jc w:val="both"/>
        <w:rPr>
          <w:rFonts w:ascii="Times New Roman" w:hAnsi="Times New Roman" w:cs="Times New Roman"/>
          <w:sz w:val="24"/>
          <w:szCs w:val="24"/>
        </w:rPr>
      </w:pPr>
    </w:p>
    <w:tbl>
      <w:tblPr>
        <w:tblStyle w:val="TableGrid"/>
        <w:tblW w:w="8205" w:type="dxa"/>
        <w:tblInd w:w="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385"/>
        <w:gridCol w:w="587"/>
        <w:gridCol w:w="706"/>
        <w:gridCol w:w="850"/>
        <w:gridCol w:w="810"/>
        <w:gridCol w:w="450"/>
        <w:gridCol w:w="712"/>
        <w:gridCol w:w="823"/>
        <w:gridCol w:w="706"/>
        <w:gridCol w:w="1176"/>
      </w:tblGrid>
      <w:tr w:rsidR="009B67C2" w:rsidRPr="002C66A7" w14:paraId="59F532F2" w14:textId="77777777" w:rsidTr="00223143">
        <w:trPr>
          <w:trHeight w:val="446"/>
        </w:trPr>
        <w:tc>
          <w:tcPr>
            <w:tcW w:w="1385" w:type="dxa"/>
            <w:tcBorders>
              <w:top w:val="single" w:sz="4" w:space="0" w:color="auto"/>
              <w:bottom w:val="single" w:sz="4" w:space="0" w:color="auto"/>
            </w:tcBorders>
          </w:tcPr>
          <w:p w14:paraId="697B7BA6"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t xml:space="preserve">Variables </w:t>
            </w:r>
          </w:p>
        </w:tc>
        <w:tc>
          <w:tcPr>
            <w:tcW w:w="587" w:type="dxa"/>
            <w:tcBorders>
              <w:top w:val="single" w:sz="4" w:space="0" w:color="auto"/>
              <w:bottom w:val="single" w:sz="4" w:space="0" w:color="auto"/>
            </w:tcBorders>
          </w:tcPr>
          <w:p w14:paraId="4143864B"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t>N</w:t>
            </w:r>
          </w:p>
        </w:tc>
        <w:tc>
          <w:tcPr>
            <w:tcW w:w="706" w:type="dxa"/>
            <w:tcBorders>
              <w:top w:val="single" w:sz="4" w:space="0" w:color="auto"/>
              <w:bottom w:val="single" w:sz="4" w:space="0" w:color="auto"/>
            </w:tcBorders>
          </w:tcPr>
          <w:p w14:paraId="5683AFCE"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t>ΣX</w:t>
            </w:r>
          </w:p>
          <w:p w14:paraId="14FC5365"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t>ΣY</w:t>
            </w:r>
          </w:p>
        </w:tc>
        <w:tc>
          <w:tcPr>
            <w:tcW w:w="850" w:type="dxa"/>
            <w:tcBorders>
              <w:top w:val="single" w:sz="4" w:space="0" w:color="auto"/>
              <w:bottom w:val="single" w:sz="4" w:space="0" w:color="auto"/>
            </w:tcBorders>
          </w:tcPr>
          <w:p w14:paraId="2F181033"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t>ΣX</w:t>
            </w:r>
            <w:r w:rsidRPr="002C66A7">
              <w:rPr>
                <w:rFonts w:ascii="Times New Roman" w:hAnsi="Times New Roman" w:cs="Times New Roman"/>
                <w:sz w:val="21"/>
                <w:szCs w:val="21"/>
                <w:vertAlign w:val="superscript"/>
              </w:rPr>
              <w:t>2</w:t>
            </w:r>
          </w:p>
          <w:p w14:paraId="49324B72"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t>ΣY</w:t>
            </w:r>
            <w:r w:rsidRPr="002C66A7">
              <w:rPr>
                <w:rFonts w:ascii="Times New Roman" w:hAnsi="Times New Roman" w:cs="Times New Roman"/>
                <w:sz w:val="21"/>
                <w:szCs w:val="21"/>
                <w:vertAlign w:val="superscript"/>
              </w:rPr>
              <w:t>2</w:t>
            </w:r>
          </w:p>
        </w:tc>
        <w:tc>
          <w:tcPr>
            <w:tcW w:w="810" w:type="dxa"/>
            <w:tcBorders>
              <w:top w:val="single" w:sz="4" w:space="0" w:color="auto"/>
              <w:bottom w:val="single" w:sz="4" w:space="0" w:color="auto"/>
            </w:tcBorders>
          </w:tcPr>
          <w:p w14:paraId="298522DE"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t>ΣXY</w:t>
            </w:r>
          </w:p>
          <w:p w14:paraId="739758F1" w14:textId="77777777" w:rsidR="009B67C2" w:rsidRPr="002C66A7" w:rsidRDefault="009B67C2" w:rsidP="00223143">
            <w:pPr>
              <w:pStyle w:val="NoSpacing"/>
              <w:jc w:val="both"/>
              <w:rPr>
                <w:rFonts w:ascii="Times New Roman" w:hAnsi="Times New Roman" w:cs="Times New Roman"/>
                <w:sz w:val="21"/>
                <w:szCs w:val="21"/>
              </w:rPr>
            </w:pPr>
          </w:p>
        </w:tc>
        <w:tc>
          <w:tcPr>
            <w:tcW w:w="450" w:type="dxa"/>
            <w:tcBorders>
              <w:top w:val="single" w:sz="4" w:space="0" w:color="auto"/>
              <w:bottom w:val="single" w:sz="4" w:space="0" w:color="auto"/>
            </w:tcBorders>
          </w:tcPr>
          <w:p w14:paraId="103BFB88"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t>Df</w:t>
            </w:r>
          </w:p>
        </w:tc>
        <w:tc>
          <w:tcPr>
            <w:tcW w:w="712" w:type="dxa"/>
            <w:tcBorders>
              <w:top w:val="single" w:sz="4" w:space="0" w:color="auto"/>
              <w:bottom w:val="single" w:sz="4" w:space="0" w:color="auto"/>
            </w:tcBorders>
          </w:tcPr>
          <w:p w14:paraId="682D4C1F" w14:textId="77777777" w:rsidR="009B67C2" w:rsidRPr="002C66A7" w:rsidRDefault="009B67C2" w:rsidP="00223143">
            <w:pPr>
              <w:pStyle w:val="NoSpacing"/>
              <w:jc w:val="both"/>
              <w:rPr>
                <w:rFonts w:ascii="Times New Roman" w:hAnsi="Times New Roman" w:cs="Times New Roman"/>
                <w:sz w:val="21"/>
                <w:szCs w:val="21"/>
              </w:rPr>
            </w:pPr>
            <w:proofErr w:type="spellStart"/>
            <w:r w:rsidRPr="002C66A7">
              <w:rPr>
                <w:rFonts w:ascii="Times New Roman" w:hAnsi="Times New Roman" w:cs="Times New Roman"/>
                <w:sz w:val="21"/>
                <w:szCs w:val="21"/>
              </w:rPr>
              <w:t>r.cal</w:t>
            </w:r>
            <w:proofErr w:type="spellEnd"/>
            <w:r w:rsidRPr="002C66A7">
              <w:rPr>
                <w:rFonts w:ascii="Times New Roman" w:hAnsi="Times New Roman" w:cs="Times New Roman"/>
                <w:sz w:val="21"/>
                <w:szCs w:val="21"/>
              </w:rPr>
              <w:t>.</w:t>
            </w:r>
          </w:p>
        </w:tc>
        <w:tc>
          <w:tcPr>
            <w:tcW w:w="823" w:type="dxa"/>
            <w:tcBorders>
              <w:top w:val="single" w:sz="4" w:space="0" w:color="auto"/>
              <w:bottom w:val="single" w:sz="4" w:space="0" w:color="auto"/>
            </w:tcBorders>
          </w:tcPr>
          <w:p w14:paraId="2CCE388D" w14:textId="77777777" w:rsidR="009B67C2" w:rsidRPr="002C66A7" w:rsidRDefault="009B67C2" w:rsidP="00223143">
            <w:pPr>
              <w:pStyle w:val="NoSpacing"/>
              <w:jc w:val="both"/>
              <w:rPr>
                <w:rFonts w:ascii="Times New Roman" w:hAnsi="Times New Roman" w:cs="Times New Roman"/>
                <w:sz w:val="21"/>
                <w:szCs w:val="21"/>
              </w:rPr>
            </w:pPr>
            <w:proofErr w:type="spellStart"/>
            <w:r w:rsidRPr="002C66A7">
              <w:rPr>
                <w:rFonts w:ascii="Times New Roman" w:hAnsi="Times New Roman" w:cs="Times New Roman"/>
                <w:sz w:val="21"/>
                <w:szCs w:val="21"/>
              </w:rPr>
              <w:t>r.crit</w:t>
            </w:r>
            <w:proofErr w:type="spellEnd"/>
            <w:r w:rsidRPr="002C66A7">
              <w:rPr>
                <w:rFonts w:ascii="Times New Roman" w:hAnsi="Times New Roman" w:cs="Times New Roman"/>
                <w:sz w:val="21"/>
                <w:szCs w:val="21"/>
              </w:rPr>
              <w:t>.</w:t>
            </w:r>
          </w:p>
        </w:tc>
        <w:tc>
          <w:tcPr>
            <w:tcW w:w="706" w:type="dxa"/>
            <w:tcBorders>
              <w:top w:val="single" w:sz="4" w:space="0" w:color="auto"/>
              <w:bottom w:val="single" w:sz="4" w:space="0" w:color="auto"/>
            </w:tcBorders>
          </w:tcPr>
          <w:p w14:paraId="7E5C334A"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t>Sig.</w:t>
            </w:r>
          </w:p>
        </w:tc>
        <w:tc>
          <w:tcPr>
            <w:tcW w:w="1176" w:type="dxa"/>
            <w:tcBorders>
              <w:top w:val="single" w:sz="4" w:space="0" w:color="auto"/>
              <w:bottom w:val="single" w:sz="4" w:space="0" w:color="auto"/>
            </w:tcBorders>
          </w:tcPr>
          <w:p w14:paraId="32289552"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t>Decision at P &lt; 0.05</w:t>
            </w:r>
          </w:p>
        </w:tc>
      </w:tr>
      <w:tr w:rsidR="009B67C2" w:rsidRPr="002C66A7" w14:paraId="216BAAD2" w14:textId="77777777" w:rsidTr="00223143">
        <w:trPr>
          <w:trHeight w:val="222"/>
        </w:trPr>
        <w:tc>
          <w:tcPr>
            <w:tcW w:w="1385" w:type="dxa"/>
            <w:tcBorders>
              <w:top w:val="single" w:sz="4" w:space="0" w:color="auto"/>
            </w:tcBorders>
          </w:tcPr>
          <w:p w14:paraId="2EB044AF"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t xml:space="preserve">Physical Violence </w:t>
            </w:r>
          </w:p>
        </w:tc>
        <w:tc>
          <w:tcPr>
            <w:tcW w:w="587" w:type="dxa"/>
            <w:tcBorders>
              <w:top w:val="single" w:sz="4" w:space="0" w:color="auto"/>
            </w:tcBorders>
          </w:tcPr>
          <w:p w14:paraId="3B47AE17"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t>123</w:t>
            </w:r>
          </w:p>
        </w:tc>
        <w:tc>
          <w:tcPr>
            <w:tcW w:w="706" w:type="dxa"/>
            <w:tcBorders>
              <w:top w:val="single" w:sz="4" w:space="0" w:color="auto"/>
            </w:tcBorders>
          </w:tcPr>
          <w:p w14:paraId="47EE6AE4"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t>1506</w:t>
            </w:r>
          </w:p>
        </w:tc>
        <w:tc>
          <w:tcPr>
            <w:tcW w:w="850" w:type="dxa"/>
            <w:tcBorders>
              <w:top w:val="single" w:sz="4" w:space="0" w:color="auto"/>
            </w:tcBorders>
          </w:tcPr>
          <w:p w14:paraId="2087920F"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t>18992</w:t>
            </w:r>
          </w:p>
        </w:tc>
        <w:tc>
          <w:tcPr>
            <w:tcW w:w="810" w:type="dxa"/>
            <w:vMerge w:val="restart"/>
            <w:tcBorders>
              <w:top w:val="single" w:sz="4" w:space="0" w:color="auto"/>
            </w:tcBorders>
          </w:tcPr>
          <w:p w14:paraId="0BFB0C24"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t>28106</w:t>
            </w:r>
          </w:p>
        </w:tc>
        <w:tc>
          <w:tcPr>
            <w:tcW w:w="450" w:type="dxa"/>
            <w:vMerge w:val="restart"/>
            <w:tcBorders>
              <w:top w:val="single" w:sz="4" w:space="0" w:color="auto"/>
            </w:tcBorders>
          </w:tcPr>
          <w:p w14:paraId="390D6784"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t>121</w:t>
            </w:r>
          </w:p>
        </w:tc>
        <w:tc>
          <w:tcPr>
            <w:tcW w:w="712" w:type="dxa"/>
            <w:vMerge w:val="restart"/>
            <w:tcBorders>
              <w:top w:val="single" w:sz="4" w:space="0" w:color="auto"/>
            </w:tcBorders>
          </w:tcPr>
          <w:p w14:paraId="524913C2"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t>0.668</w:t>
            </w:r>
          </w:p>
        </w:tc>
        <w:tc>
          <w:tcPr>
            <w:tcW w:w="823" w:type="dxa"/>
            <w:vMerge w:val="restart"/>
            <w:tcBorders>
              <w:top w:val="single" w:sz="4" w:space="0" w:color="auto"/>
            </w:tcBorders>
          </w:tcPr>
          <w:p w14:paraId="5887ED64"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t>0.195</w:t>
            </w:r>
          </w:p>
        </w:tc>
        <w:tc>
          <w:tcPr>
            <w:tcW w:w="706" w:type="dxa"/>
            <w:vMerge w:val="restart"/>
            <w:tcBorders>
              <w:top w:val="single" w:sz="4" w:space="0" w:color="auto"/>
            </w:tcBorders>
          </w:tcPr>
          <w:p w14:paraId="71AAEF17"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t>0.000</w:t>
            </w:r>
          </w:p>
        </w:tc>
        <w:tc>
          <w:tcPr>
            <w:tcW w:w="1176" w:type="dxa"/>
            <w:vMerge w:val="restart"/>
            <w:tcBorders>
              <w:top w:val="single" w:sz="4" w:space="0" w:color="auto"/>
            </w:tcBorders>
          </w:tcPr>
          <w:p w14:paraId="45A3366C"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t>*</w:t>
            </w:r>
          </w:p>
        </w:tc>
      </w:tr>
      <w:tr w:rsidR="009B67C2" w:rsidRPr="002C66A7" w14:paraId="6FFABC12" w14:textId="77777777" w:rsidTr="00223143">
        <w:trPr>
          <w:trHeight w:val="232"/>
        </w:trPr>
        <w:tc>
          <w:tcPr>
            <w:tcW w:w="1385" w:type="dxa"/>
          </w:tcPr>
          <w:p w14:paraId="3A850F1C"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t>Health of</w:t>
            </w:r>
          </w:p>
          <w:p w14:paraId="1DA17054"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t xml:space="preserve">Married and </w:t>
            </w:r>
          </w:p>
          <w:p w14:paraId="555F011C"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lastRenderedPageBreak/>
              <w:t xml:space="preserve">Co-habiting </w:t>
            </w:r>
          </w:p>
          <w:p w14:paraId="38BA6AA9"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t xml:space="preserve">Women </w:t>
            </w:r>
          </w:p>
        </w:tc>
        <w:tc>
          <w:tcPr>
            <w:tcW w:w="587" w:type="dxa"/>
          </w:tcPr>
          <w:p w14:paraId="629AA6EA"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lastRenderedPageBreak/>
              <w:t>123</w:t>
            </w:r>
          </w:p>
        </w:tc>
        <w:tc>
          <w:tcPr>
            <w:tcW w:w="706" w:type="dxa"/>
          </w:tcPr>
          <w:p w14:paraId="620250D2"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t>2256</w:t>
            </w:r>
          </w:p>
        </w:tc>
        <w:tc>
          <w:tcPr>
            <w:tcW w:w="850" w:type="dxa"/>
          </w:tcPr>
          <w:p w14:paraId="0DE3851F"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t>42324</w:t>
            </w:r>
          </w:p>
        </w:tc>
        <w:tc>
          <w:tcPr>
            <w:tcW w:w="810" w:type="dxa"/>
            <w:vMerge/>
          </w:tcPr>
          <w:p w14:paraId="6C76C143" w14:textId="77777777" w:rsidR="009B67C2" w:rsidRPr="002C66A7" w:rsidRDefault="009B67C2" w:rsidP="00223143">
            <w:pPr>
              <w:pStyle w:val="NoSpacing"/>
              <w:jc w:val="both"/>
              <w:rPr>
                <w:rFonts w:ascii="Times New Roman" w:hAnsi="Times New Roman" w:cs="Times New Roman"/>
                <w:sz w:val="21"/>
                <w:szCs w:val="21"/>
              </w:rPr>
            </w:pPr>
          </w:p>
        </w:tc>
        <w:tc>
          <w:tcPr>
            <w:tcW w:w="450" w:type="dxa"/>
            <w:vMerge/>
          </w:tcPr>
          <w:p w14:paraId="22E120BA" w14:textId="77777777" w:rsidR="009B67C2" w:rsidRPr="002C66A7" w:rsidRDefault="009B67C2" w:rsidP="00223143">
            <w:pPr>
              <w:pStyle w:val="NoSpacing"/>
              <w:jc w:val="both"/>
              <w:rPr>
                <w:rFonts w:ascii="Times New Roman" w:hAnsi="Times New Roman" w:cs="Times New Roman"/>
                <w:sz w:val="21"/>
                <w:szCs w:val="21"/>
              </w:rPr>
            </w:pPr>
          </w:p>
        </w:tc>
        <w:tc>
          <w:tcPr>
            <w:tcW w:w="712" w:type="dxa"/>
            <w:vMerge/>
          </w:tcPr>
          <w:p w14:paraId="31B13CF0" w14:textId="77777777" w:rsidR="009B67C2" w:rsidRPr="002C66A7" w:rsidRDefault="009B67C2" w:rsidP="00223143">
            <w:pPr>
              <w:pStyle w:val="NoSpacing"/>
              <w:jc w:val="both"/>
              <w:rPr>
                <w:rFonts w:ascii="Times New Roman" w:hAnsi="Times New Roman" w:cs="Times New Roman"/>
                <w:sz w:val="21"/>
                <w:szCs w:val="21"/>
              </w:rPr>
            </w:pPr>
          </w:p>
        </w:tc>
        <w:tc>
          <w:tcPr>
            <w:tcW w:w="823" w:type="dxa"/>
            <w:vMerge/>
          </w:tcPr>
          <w:p w14:paraId="777B93F5" w14:textId="77777777" w:rsidR="009B67C2" w:rsidRPr="002C66A7" w:rsidRDefault="009B67C2" w:rsidP="00223143">
            <w:pPr>
              <w:pStyle w:val="NoSpacing"/>
              <w:jc w:val="both"/>
              <w:rPr>
                <w:rFonts w:ascii="Times New Roman" w:hAnsi="Times New Roman" w:cs="Times New Roman"/>
                <w:sz w:val="21"/>
                <w:szCs w:val="21"/>
              </w:rPr>
            </w:pPr>
          </w:p>
        </w:tc>
        <w:tc>
          <w:tcPr>
            <w:tcW w:w="706" w:type="dxa"/>
            <w:vMerge/>
          </w:tcPr>
          <w:p w14:paraId="5AE816DD" w14:textId="77777777" w:rsidR="009B67C2" w:rsidRPr="002C66A7" w:rsidRDefault="009B67C2" w:rsidP="00223143">
            <w:pPr>
              <w:pStyle w:val="NoSpacing"/>
              <w:jc w:val="both"/>
              <w:rPr>
                <w:rFonts w:ascii="Times New Roman" w:hAnsi="Times New Roman" w:cs="Times New Roman"/>
                <w:sz w:val="21"/>
                <w:szCs w:val="21"/>
              </w:rPr>
            </w:pPr>
          </w:p>
        </w:tc>
        <w:tc>
          <w:tcPr>
            <w:tcW w:w="1176" w:type="dxa"/>
            <w:vMerge/>
          </w:tcPr>
          <w:p w14:paraId="14C1F5AD" w14:textId="77777777" w:rsidR="009B67C2" w:rsidRPr="002C66A7" w:rsidRDefault="009B67C2" w:rsidP="00223143">
            <w:pPr>
              <w:pStyle w:val="NoSpacing"/>
              <w:jc w:val="both"/>
              <w:rPr>
                <w:rFonts w:ascii="Times New Roman" w:hAnsi="Times New Roman" w:cs="Times New Roman"/>
                <w:sz w:val="21"/>
                <w:szCs w:val="21"/>
              </w:rPr>
            </w:pPr>
          </w:p>
        </w:tc>
      </w:tr>
    </w:tbl>
    <w:p w14:paraId="010DF0A9" w14:textId="77777777" w:rsidR="009B67C2" w:rsidRPr="002C66A7" w:rsidRDefault="009B67C2" w:rsidP="009B67C2">
      <w:pPr>
        <w:pStyle w:val="NoSpacing"/>
        <w:jc w:val="both"/>
        <w:rPr>
          <w:rFonts w:ascii="Times New Roman" w:hAnsi="Times New Roman" w:cs="Times New Roman"/>
          <w:sz w:val="18"/>
          <w:szCs w:val="18"/>
        </w:rPr>
      </w:pPr>
      <w:r w:rsidRPr="002C66A7">
        <w:rPr>
          <w:rFonts w:ascii="Times New Roman" w:hAnsi="Times New Roman" w:cs="Times New Roman"/>
          <w:b/>
          <w:sz w:val="18"/>
          <w:szCs w:val="18"/>
        </w:rPr>
        <w:t xml:space="preserve">* = </w:t>
      </w:r>
      <w:r w:rsidRPr="002C66A7">
        <w:rPr>
          <w:rFonts w:ascii="Times New Roman" w:hAnsi="Times New Roman" w:cs="Times New Roman"/>
          <w:sz w:val="18"/>
          <w:szCs w:val="18"/>
        </w:rPr>
        <w:t>Significant at 0.05 alpha Level; N = 123.</w:t>
      </w:r>
    </w:p>
    <w:p w14:paraId="0ED62916" w14:textId="77777777" w:rsidR="009B67C2" w:rsidRPr="002C66A7" w:rsidRDefault="009B67C2" w:rsidP="009B67C2">
      <w:pPr>
        <w:pStyle w:val="NoSpacing"/>
        <w:jc w:val="both"/>
        <w:rPr>
          <w:rFonts w:ascii="Times New Roman" w:hAnsi="Times New Roman" w:cs="Times New Roman"/>
          <w:sz w:val="24"/>
          <w:szCs w:val="24"/>
        </w:rPr>
      </w:pPr>
    </w:p>
    <w:p w14:paraId="48F2F27B" w14:textId="77777777" w:rsidR="009B67C2" w:rsidRPr="002C66A7" w:rsidRDefault="009B67C2" w:rsidP="009B67C2">
      <w:pPr>
        <w:pStyle w:val="NoSpacing"/>
        <w:spacing w:line="480" w:lineRule="auto"/>
        <w:jc w:val="both"/>
        <w:rPr>
          <w:rFonts w:ascii="Times New Roman" w:hAnsi="Times New Roman" w:cs="Times New Roman"/>
          <w:sz w:val="24"/>
          <w:szCs w:val="24"/>
        </w:rPr>
      </w:pPr>
      <w:r w:rsidRPr="002C66A7">
        <w:rPr>
          <w:rFonts w:ascii="Times New Roman" w:hAnsi="Times New Roman" w:cs="Times New Roman"/>
          <w:sz w:val="24"/>
          <w:szCs w:val="24"/>
        </w:rPr>
        <w:t xml:space="preserve">Table 7 shows that the Pearson Product Moment Correlation Coefficient (PPMC) analysis is significant at p &lt; 0.05 alpha level because, the calculated r- value of 0.668 is greater than the critical table </w:t>
      </w:r>
      <w:proofErr w:type="spellStart"/>
      <w:r w:rsidRPr="002C66A7">
        <w:rPr>
          <w:rFonts w:ascii="Times New Roman" w:hAnsi="Times New Roman" w:cs="Times New Roman"/>
          <w:sz w:val="24"/>
          <w:szCs w:val="24"/>
        </w:rPr>
        <w:t>r-value</w:t>
      </w:r>
      <w:proofErr w:type="spellEnd"/>
      <w:r w:rsidRPr="002C66A7">
        <w:rPr>
          <w:rFonts w:ascii="Times New Roman" w:hAnsi="Times New Roman" w:cs="Times New Roman"/>
          <w:sz w:val="24"/>
          <w:szCs w:val="24"/>
        </w:rPr>
        <w:t xml:space="preserve"> of 0.195 at 0.05 alpha level with 121 degrees of freedom. Hence, the null hypothesis is rejected. The alternative hypothesis which states there is a significant influence of physical violence on the health of married and co-habiting women in Yenagoa Government Area of Bayelsa State is upheld.</w:t>
      </w:r>
    </w:p>
    <w:p w14:paraId="2B4D3496" w14:textId="77777777" w:rsidR="009B67C2" w:rsidRPr="002C66A7" w:rsidRDefault="009B67C2" w:rsidP="009B67C2">
      <w:pPr>
        <w:spacing w:line="360" w:lineRule="auto"/>
        <w:jc w:val="both"/>
        <w:rPr>
          <w:rFonts w:ascii="Times New Roman" w:hAnsi="Times New Roman" w:cs="Times New Roman"/>
          <w:b/>
          <w:sz w:val="24"/>
          <w:szCs w:val="24"/>
        </w:rPr>
      </w:pPr>
      <w:r w:rsidRPr="002C66A7">
        <w:rPr>
          <w:rFonts w:ascii="Times New Roman" w:hAnsi="Times New Roman" w:cs="Times New Roman"/>
          <w:b/>
          <w:sz w:val="24"/>
          <w:szCs w:val="24"/>
        </w:rPr>
        <w:t>Research Hypothesis 2</w:t>
      </w:r>
    </w:p>
    <w:p w14:paraId="4BE71CD5" w14:textId="77777777" w:rsidR="009B67C2" w:rsidRPr="002C66A7" w:rsidRDefault="009B67C2" w:rsidP="009B67C2">
      <w:pPr>
        <w:spacing w:line="360" w:lineRule="auto"/>
        <w:jc w:val="both"/>
        <w:rPr>
          <w:rFonts w:ascii="Times New Roman" w:hAnsi="Times New Roman" w:cs="Times New Roman"/>
          <w:sz w:val="24"/>
          <w:szCs w:val="24"/>
        </w:rPr>
      </w:pPr>
      <w:r w:rsidRPr="002C66A7">
        <w:rPr>
          <w:rFonts w:ascii="Times New Roman" w:hAnsi="Times New Roman" w:cs="Times New Roman"/>
          <w:sz w:val="24"/>
          <w:szCs w:val="24"/>
        </w:rPr>
        <w:t>There is no significant influence of sexual violence on the health of married and co-habiting women in Yenagoa Government Area of Bayelsa State.</w:t>
      </w:r>
    </w:p>
    <w:p w14:paraId="7C49F603" w14:textId="77777777" w:rsidR="009B67C2" w:rsidRPr="002C66A7" w:rsidRDefault="009B67C2" w:rsidP="009B67C2">
      <w:pPr>
        <w:jc w:val="both"/>
        <w:rPr>
          <w:rFonts w:ascii="Times New Roman" w:hAnsi="Times New Roman" w:cs="Times New Roman"/>
          <w:sz w:val="24"/>
          <w:szCs w:val="24"/>
        </w:rPr>
      </w:pPr>
      <w:r w:rsidRPr="002C66A7">
        <w:rPr>
          <w:rFonts w:ascii="Times New Roman" w:hAnsi="Times New Roman" w:cs="Times New Roman"/>
          <w:sz w:val="24"/>
          <w:szCs w:val="24"/>
        </w:rPr>
        <w:t>Table 8: Pearson Product Moment Correlation Coefficient (PPMC) analysis of the influence of sexual violence on the health of married and co-habiting women,</w:t>
      </w:r>
    </w:p>
    <w:p w14:paraId="3C6FBABD" w14:textId="77777777" w:rsidR="009B67C2" w:rsidRPr="002C66A7" w:rsidRDefault="009B67C2" w:rsidP="009B67C2">
      <w:pPr>
        <w:jc w:val="both"/>
        <w:rPr>
          <w:rFonts w:ascii="Times New Roman" w:hAnsi="Times New Roman" w:cs="Times New Roman"/>
          <w:sz w:val="24"/>
          <w:szCs w:val="24"/>
        </w:rPr>
      </w:pPr>
    </w:p>
    <w:tbl>
      <w:tblPr>
        <w:tblStyle w:val="TableGrid"/>
        <w:tblW w:w="8192" w:type="dxa"/>
        <w:tblInd w:w="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382"/>
        <w:gridCol w:w="586"/>
        <w:gridCol w:w="705"/>
        <w:gridCol w:w="704"/>
        <w:gridCol w:w="823"/>
        <w:gridCol w:w="586"/>
        <w:gridCol w:w="705"/>
        <w:gridCol w:w="822"/>
        <w:gridCol w:w="705"/>
        <w:gridCol w:w="1174"/>
      </w:tblGrid>
      <w:tr w:rsidR="009B67C2" w:rsidRPr="002C66A7" w14:paraId="2F39E0F9" w14:textId="77777777" w:rsidTr="00223143">
        <w:trPr>
          <w:trHeight w:val="528"/>
        </w:trPr>
        <w:tc>
          <w:tcPr>
            <w:tcW w:w="1382" w:type="dxa"/>
            <w:tcBorders>
              <w:top w:val="single" w:sz="4" w:space="0" w:color="auto"/>
              <w:bottom w:val="single" w:sz="4" w:space="0" w:color="auto"/>
            </w:tcBorders>
          </w:tcPr>
          <w:p w14:paraId="255BC2FF"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t xml:space="preserve">Variables </w:t>
            </w:r>
          </w:p>
        </w:tc>
        <w:tc>
          <w:tcPr>
            <w:tcW w:w="586" w:type="dxa"/>
            <w:tcBorders>
              <w:top w:val="single" w:sz="4" w:space="0" w:color="auto"/>
              <w:bottom w:val="single" w:sz="4" w:space="0" w:color="auto"/>
            </w:tcBorders>
          </w:tcPr>
          <w:p w14:paraId="4C547E69"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t>N</w:t>
            </w:r>
          </w:p>
        </w:tc>
        <w:tc>
          <w:tcPr>
            <w:tcW w:w="705" w:type="dxa"/>
            <w:tcBorders>
              <w:top w:val="single" w:sz="4" w:space="0" w:color="auto"/>
              <w:bottom w:val="single" w:sz="4" w:space="0" w:color="auto"/>
            </w:tcBorders>
          </w:tcPr>
          <w:p w14:paraId="608270D0"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t>ΣX</w:t>
            </w:r>
          </w:p>
          <w:p w14:paraId="072EC045"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t>ΣY</w:t>
            </w:r>
          </w:p>
        </w:tc>
        <w:tc>
          <w:tcPr>
            <w:tcW w:w="704" w:type="dxa"/>
            <w:tcBorders>
              <w:top w:val="single" w:sz="4" w:space="0" w:color="auto"/>
              <w:bottom w:val="single" w:sz="4" w:space="0" w:color="auto"/>
            </w:tcBorders>
          </w:tcPr>
          <w:p w14:paraId="2792CF57"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t>ΣX</w:t>
            </w:r>
            <w:r w:rsidRPr="002C66A7">
              <w:rPr>
                <w:rFonts w:ascii="Times New Roman" w:hAnsi="Times New Roman" w:cs="Times New Roman"/>
                <w:sz w:val="21"/>
                <w:szCs w:val="21"/>
                <w:vertAlign w:val="superscript"/>
              </w:rPr>
              <w:t>2</w:t>
            </w:r>
          </w:p>
          <w:p w14:paraId="4628FFE4"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t>ΣY</w:t>
            </w:r>
            <w:r w:rsidRPr="002C66A7">
              <w:rPr>
                <w:rFonts w:ascii="Times New Roman" w:hAnsi="Times New Roman" w:cs="Times New Roman"/>
                <w:sz w:val="21"/>
                <w:szCs w:val="21"/>
                <w:vertAlign w:val="superscript"/>
              </w:rPr>
              <w:t>2</w:t>
            </w:r>
          </w:p>
        </w:tc>
        <w:tc>
          <w:tcPr>
            <w:tcW w:w="823" w:type="dxa"/>
            <w:tcBorders>
              <w:top w:val="single" w:sz="4" w:space="0" w:color="auto"/>
              <w:bottom w:val="single" w:sz="4" w:space="0" w:color="auto"/>
            </w:tcBorders>
          </w:tcPr>
          <w:p w14:paraId="2DEDAC04"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t>ΣXY</w:t>
            </w:r>
          </w:p>
          <w:p w14:paraId="11ECD54C" w14:textId="77777777" w:rsidR="009B67C2" w:rsidRPr="002C66A7" w:rsidRDefault="009B67C2" w:rsidP="00223143">
            <w:pPr>
              <w:pStyle w:val="NoSpacing"/>
              <w:jc w:val="both"/>
              <w:rPr>
                <w:rFonts w:ascii="Times New Roman" w:hAnsi="Times New Roman" w:cs="Times New Roman"/>
                <w:sz w:val="21"/>
                <w:szCs w:val="21"/>
              </w:rPr>
            </w:pPr>
          </w:p>
        </w:tc>
        <w:tc>
          <w:tcPr>
            <w:tcW w:w="586" w:type="dxa"/>
            <w:tcBorders>
              <w:top w:val="single" w:sz="4" w:space="0" w:color="auto"/>
              <w:bottom w:val="single" w:sz="4" w:space="0" w:color="auto"/>
            </w:tcBorders>
          </w:tcPr>
          <w:p w14:paraId="45BF6ECB"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t>Df</w:t>
            </w:r>
          </w:p>
        </w:tc>
        <w:tc>
          <w:tcPr>
            <w:tcW w:w="705" w:type="dxa"/>
            <w:tcBorders>
              <w:top w:val="single" w:sz="4" w:space="0" w:color="auto"/>
              <w:bottom w:val="single" w:sz="4" w:space="0" w:color="auto"/>
            </w:tcBorders>
          </w:tcPr>
          <w:p w14:paraId="5C0A45B3" w14:textId="77777777" w:rsidR="009B67C2" w:rsidRPr="002C66A7" w:rsidRDefault="009B67C2" w:rsidP="00223143">
            <w:pPr>
              <w:pStyle w:val="NoSpacing"/>
              <w:jc w:val="both"/>
              <w:rPr>
                <w:rFonts w:ascii="Times New Roman" w:hAnsi="Times New Roman" w:cs="Times New Roman"/>
                <w:sz w:val="21"/>
                <w:szCs w:val="21"/>
              </w:rPr>
            </w:pPr>
            <w:proofErr w:type="spellStart"/>
            <w:r w:rsidRPr="002C66A7">
              <w:rPr>
                <w:rFonts w:ascii="Times New Roman" w:hAnsi="Times New Roman" w:cs="Times New Roman"/>
                <w:sz w:val="21"/>
                <w:szCs w:val="21"/>
              </w:rPr>
              <w:t>r.cal</w:t>
            </w:r>
            <w:proofErr w:type="spellEnd"/>
            <w:r w:rsidRPr="002C66A7">
              <w:rPr>
                <w:rFonts w:ascii="Times New Roman" w:hAnsi="Times New Roman" w:cs="Times New Roman"/>
                <w:sz w:val="21"/>
                <w:szCs w:val="21"/>
              </w:rPr>
              <w:t>.</w:t>
            </w:r>
          </w:p>
        </w:tc>
        <w:tc>
          <w:tcPr>
            <w:tcW w:w="822" w:type="dxa"/>
            <w:tcBorders>
              <w:top w:val="single" w:sz="4" w:space="0" w:color="auto"/>
              <w:bottom w:val="single" w:sz="4" w:space="0" w:color="auto"/>
            </w:tcBorders>
          </w:tcPr>
          <w:p w14:paraId="1120C9B5" w14:textId="77777777" w:rsidR="009B67C2" w:rsidRPr="002C66A7" w:rsidRDefault="009B67C2" w:rsidP="00223143">
            <w:pPr>
              <w:pStyle w:val="NoSpacing"/>
              <w:jc w:val="both"/>
              <w:rPr>
                <w:rFonts w:ascii="Times New Roman" w:hAnsi="Times New Roman" w:cs="Times New Roman"/>
                <w:sz w:val="21"/>
                <w:szCs w:val="21"/>
              </w:rPr>
            </w:pPr>
            <w:proofErr w:type="spellStart"/>
            <w:r w:rsidRPr="002C66A7">
              <w:rPr>
                <w:rFonts w:ascii="Times New Roman" w:hAnsi="Times New Roman" w:cs="Times New Roman"/>
                <w:sz w:val="21"/>
                <w:szCs w:val="21"/>
              </w:rPr>
              <w:t>r.crit</w:t>
            </w:r>
            <w:proofErr w:type="spellEnd"/>
            <w:r w:rsidRPr="002C66A7">
              <w:rPr>
                <w:rFonts w:ascii="Times New Roman" w:hAnsi="Times New Roman" w:cs="Times New Roman"/>
                <w:sz w:val="21"/>
                <w:szCs w:val="21"/>
              </w:rPr>
              <w:t>.</w:t>
            </w:r>
          </w:p>
        </w:tc>
        <w:tc>
          <w:tcPr>
            <w:tcW w:w="705" w:type="dxa"/>
            <w:tcBorders>
              <w:top w:val="single" w:sz="4" w:space="0" w:color="auto"/>
              <w:bottom w:val="single" w:sz="4" w:space="0" w:color="auto"/>
            </w:tcBorders>
          </w:tcPr>
          <w:p w14:paraId="31E6EAE3"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t>Sig.</w:t>
            </w:r>
          </w:p>
        </w:tc>
        <w:tc>
          <w:tcPr>
            <w:tcW w:w="1174" w:type="dxa"/>
            <w:tcBorders>
              <w:top w:val="single" w:sz="4" w:space="0" w:color="auto"/>
              <w:bottom w:val="single" w:sz="4" w:space="0" w:color="auto"/>
            </w:tcBorders>
          </w:tcPr>
          <w:p w14:paraId="02CDE0E8"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t>Decision at P &lt; 0.05</w:t>
            </w:r>
          </w:p>
        </w:tc>
      </w:tr>
      <w:tr w:rsidR="009B67C2" w:rsidRPr="002C66A7" w14:paraId="33C8536D" w14:textId="77777777" w:rsidTr="00223143">
        <w:trPr>
          <w:trHeight w:val="262"/>
        </w:trPr>
        <w:tc>
          <w:tcPr>
            <w:tcW w:w="1382" w:type="dxa"/>
            <w:tcBorders>
              <w:top w:val="single" w:sz="4" w:space="0" w:color="auto"/>
            </w:tcBorders>
          </w:tcPr>
          <w:p w14:paraId="5A788F3E"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t xml:space="preserve">Sexual Violence </w:t>
            </w:r>
          </w:p>
        </w:tc>
        <w:tc>
          <w:tcPr>
            <w:tcW w:w="586" w:type="dxa"/>
            <w:tcBorders>
              <w:top w:val="single" w:sz="4" w:space="0" w:color="auto"/>
            </w:tcBorders>
          </w:tcPr>
          <w:p w14:paraId="5E1C25BF"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t>123</w:t>
            </w:r>
          </w:p>
        </w:tc>
        <w:tc>
          <w:tcPr>
            <w:tcW w:w="705" w:type="dxa"/>
            <w:tcBorders>
              <w:top w:val="single" w:sz="4" w:space="0" w:color="auto"/>
            </w:tcBorders>
          </w:tcPr>
          <w:p w14:paraId="78E103A0"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t>1493</w:t>
            </w:r>
          </w:p>
        </w:tc>
        <w:tc>
          <w:tcPr>
            <w:tcW w:w="704" w:type="dxa"/>
            <w:tcBorders>
              <w:top w:val="single" w:sz="4" w:space="0" w:color="auto"/>
            </w:tcBorders>
          </w:tcPr>
          <w:p w14:paraId="6B54F8E6"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t>18459</w:t>
            </w:r>
          </w:p>
        </w:tc>
        <w:tc>
          <w:tcPr>
            <w:tcW w:w="823" w:type="dxa"/>
            <w:vMerge w:val="restart"/>
            <w:tcBorders>
              <w:top w:val="single" w:sz="4" w:space="0" w:color="auto"/>
            </w:tcBorders>
          </w:tcPr>
          <w:p w14:paraId="35DD7F6C"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t>27455</w:t>
            </w:r>
          </w:p>
        </w:tc>
        <w:tc>
          <w:tcPr>
            <w:tcW w:w="586" w:type="dxa"/>
            <w:vMerge w:val="restart"/>
            <w:tcBorders>
              <w:top w:val="single" w:sz="4" w:space="0" w:color="auto"/>
            </w:tcBorders>
          </w:tcPr>
          <w:p w14:paraId="0D6E336B"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t>121</w:t>
            </w:r>
          </w:p>
        </w:tc>
        <w:tc>
          <w:tcPr>
            <w:tcW w:w="705" w:type="dxa"/>
            <w:vMerge w:val="restart"/>
            <w:tcBorders>
              <w:top w:val="single" w:sz="4" w:space="0" w:color="auto"/>
            </w:tcBorders>
          </w:tcPr>
          <w:p w14:paraId="57B759E6"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t>0.126</w:t>
            </w:r>
          </w:p>
        </w:tc>
        <w:tc>
          <w:tcPr>
            <w:tcW w:w="822" w:type="dxa"/>
            <w:vMerge w:val="restart"/>
            <w:tcBorders>
              <w:top w:val="single" w:sz="4" w:space="0" w:color="auto"/>
            </w:tcBorders>
          </w:tcPr>
          <w:p w14:paraId="3000B814"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t>0.195</w:t>
            </w:r>
          </w:p>
        </w:tc>
        <w:tc>
          <w:tcPr>
            <w:tcW w:w="705" w:type="dxa"/>
            <w:vMerge w:val="restart"/>
            <w:tcBorders>
              <w:top w:val="single" w:sz="4" w:space="0" w:color="auto"/>
            </w:tcBorders>
          </w:tcPr>
          <w:p w14:paraId="26A2A3D8"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t>0.000</w:t>
            </w:r>
          </w:p>
        </w:tc>
        <w:tc>
          <w:tcPr>
            <w:tcW w:w="1174" w:type="dxa"/>
            <w:vMerge w:val="restart"/>
            <w:tcBorders>
              <w:top w:val="single" w:sz="4" w:space="0" w:color="auto"/>
            </w:tcBorders>
          </w:tcPr>
          <w:p w14:paraId="4874615F"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t>NS</w:t>
            </w:r>
          </w:p>
        </w:tc>
      </w:tr>
      <w:tr w:rsidR="009B67C2" w:rsidRPr="002C66A7" w14:paraId="3B3C758B" w14:textId="77777777" w:rsidTr="00223143">
        <w:trPr>
          <w:trHeight w:val="275"/>
        </w:trPr>
        <w:tc>
          <w:tcPr>
            <w:tcW w:w="1382" w:type="dxa"/>
          </w:tcPr>
          <w:p w14:paraId="2735553D"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t>Health of</w:t>
            </w:r>
          </w:p>
          <w:p w14:paraId="4413DA6E"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t xml:space="preserve">Married and </w:t>
            </w:r>
          </w:p>
          <w:p w14:paraId="48AF7C8F"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t xml:space="preserve">Co-habiting </w:t>
            </w:r>
          </w:p>
          <w:p w14:paraId="0F4A688C"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t xml:space="preserve">Women </w:t>
            </w:r>
          </w:p>
        </w:tc>
        <w:tc>
          <w:tcPr>
            <w:tcW w:w="586" w:type="dxa"/>
          </w:tcPr>
          <w:p w14:paraId="34997A3B"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t>123</w:t>
            </w:r>
          </w:p>
        </w:tc>
        <w:tc>
          <w:tcPr>
            <w:tcW w:w="705" w:type="dxa"/>
          </w:tcPr>
          <w:p w14:paraId="7EF30C30"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t>2256</w:t>
            </w:r>
          </w:p>
        </w:tc>
        <w:tc>
          <w:tcPr>
            <w:tcW w:w="704" w:type="dxa"/>
          </w:tcPr>
          <w:p w14:paraId="4D2776B6" w14:textId="77777777" w:rsidR="009B67C2" w:rsidRPr="002C66A7" w:rsidRDefault="009B67C2" w:rsidP="00223143">
            <w:pPr>
              <w:pStyle w:val="NoSpacing"/>
              <w:jc w:val="both"/>
              <w:rPr>
                <w:rFonts w:ascii="Times New Roman" w:hAnsi="Times New Roman" w:cs="Times New Roman"/>
                <w:sz w:val="21"/>
                <w:szCs w:val="21"/>
              </w:rPr>
            </w:pPr>
            <w:r w:rsidRPr="002C66A7">
              <w:rPr>
                <w:rFonts w:ascii="Times New Roman" w:hAnsi="Times New Roman" w:cs="Times New Roman"/>
                <w:sz w:val="21"/>
                <w:szCs w:val="21"/>
              </w:rPr>
              <w:t>42324</w:t>
            </w:r>
          </w:p>
        </w:tc>
        <w:tc>
          <w:tcPr>
            <w:tcW w:w="823" w:type="dxa"/>
            <w:vMerge/>
          </w:tcPr>
          <w:p w14:paraId="7E0205E5" w14:textId="77777777" w:rsidR="009B67C2" w:rsidRPr="002C66A7" w:rsidRDefault="009B67C2" w:rsidP="00223143">
            <w:pPr>
              <w:pStyle w:val="NoSpacing"/>
              <w:jc w:val="both"/>
              <w:rPr>
                <w:rFonts w:ascii="Times New Roman" w:hAnsi="Times New Roman" w:cs="Times New Roman"/>
                <w:sz w:val="21"/>
                <w:szCs w:val="21"/>
              </w:rPr>
            </w:pPr>
          </w:p>
        </w:tc>
        <w:tc>
          <w:tcPr>
            <w:tcW w:w="586" w:type="dxa"/>
            <w:vMerge/>
          </w:tcPr>
          <w:p w14:paraId="2EA923F8" w14:textId="77777777" w:rsidR="009B67C2" w:rsidRPr="002C66A7" w:rsidRDefault="009B67C2" w:rsidP="00223143">
            <w:pPr>
              <w:pStyle w:val="NoSpacing"/>
              <w:jc w:val="both"/>
              <w:rPr>
                <w:rFonts w:ascii="Times New Roman" w:hAnsi="Times New Roman" w:cs="Times New Roman"/>
                <w:sz w:val="21"/>
                <w:szCs w:val="21"/>
              </w:rPr>
            </w:pPr>
          </w:p>
        </w:tc>
        <w:tc>
          <w:tcPr>
            <w:tcW w:w="705" w:type="dxa"/>
            <w:vMerge/>
          </w:tcPr>
          <w:p w14:paraId="29D5ABA6" w14:textId="77777777" w:rsidR="009B67C2" w:rsidRPr="002C66A7" w:rsidRDefault="009B67C2" w:rsidP="00223143">
            <w:pPr>
              <w:pStyle w:val="NoSpacing"/>
              <w:jc w:val="both"/>
              <w:rPr>
                <w:rFonts w:ascii="Times New Roman" w:hAnsi="Times New Roman" w:cs="Times New Roman"/>
                <w:sz w:val="21"/>
                <w:szCs w:val="21"/>
              </w:rPr>
            </w:pPr>
          </w:p>
        </w:tc>
        <w:tc>
          <w:tcPr>
            <w:tcW w:w="822" w:type="dxa"/>
            <w:vMerge/>
          </w:tcPr>
          <w:p w14:paraId="0526CEE2" w14:textId="77777777" w:rsidR="009B67C2" w:rsidRPr="002C66A7" w:rsidRDefault="009B67C2" w:rsidP="00223143">
            <w:pPr>
              <w:pStyle w:val="NoSpacing"/>
              <w:jc w:val="both"/>
              <w:rPr>
                <w:rFonts w:ascii="Times New Roman" w:hAnsi="Times New Roman" w:cs="Times New Roman"/>
                <w:sz w:val="21"/>
                <w:szCs w:val="21"/>
              </w:rPr>
            </w:pPr>
          </w:p>
        </w:tc>
        <w:tc>
          <w:tcPr>
            <w:tcW w:w="705" w:type="dxa"/>
            <w:vMerge/>
          </w:tcPr>
          <w:p w14:paraId="3CDB63D5" w14:textId="77777777" w:rsidR="009B67C2" w:rsidRPr="002C66A7" w:rsidRDefault="009B67C2" w:rsidP="00223143">
            <w:pPr>
              <w:pStyle w:val="NoSpacing"/>
              <w:jc w:val="both"/>
              <w:rPr>
                <w:rFonts w:ascii="Times New Roman" w:hAnsi="Times New Roman" w:cs="Times New Roman"/>
                <w:sz w:val="21"/>
                <w:szCs w:val="21"/>
              </w:rPr>
            </w:pPr>
          </w:p>
        </w:tc>
        <w:tc>
          <w:tcPr>
            <w:tcW w:w="1174" w:type="dxa"/>
            <w:vMerge/>
          </w:tcPr>
          <w:p w14:paraId="4791B0E7" w14:textId="77777777" w:rsidR="009B67C2" w:rsidRPr="002C66A7" w:rsidRDefault="009B67C2" w:rsidP="00223143">
            <w:pPr>
              <w:pStyle w:val="NoSpacing"/>
              <w:jc w:val="both"/>
              <w:rPr>
                <w:rFonts w:ascii="Times New Roman" w:hAnsi="Times New Roman" w:cs="Times New Roman"/>
                <w:sz w:val="21"/>
                <w:szCs w:val="21"/>
              </w:rPr>
            </w:pPr>
          </w:p>
        </w:tc>
      </w:tr>
    </w:tbl>
    <w:p w14:paraId="1976375B" w14:textId="77777777" w:rsidR="009B67C2" w:rsidRPr="002C66A7" w:rsidRDefault="009B67C2" w:rsidP="009B67C2">
      <w:pPr>
        <w:pStyle w:val="NoSpacing"/>
        <w:jc w:val="both"/>
        <w:rPr>
          <w:rFonts w:ascii="Times New Roman" w:hAnsi="Times New Roman" w:cs="Times New Roman"/>
          <w:b/>
          <w:sz w:val="24"/>
          <w:szCs w:val="24"/>
        </w:rPr>
      </w:pPr>
    </w:p>
    <w:p w14:paraId="67365A13" w14:textId="77777777" w:rsidR="009B67C2" w:rsidRPr="002C66A7" w:rsidRDefault="009B67C2" w:rsidP="009B67C2">
      <w:pPr>
        <w:pStyle w:val="NoSpacing"/>
        <w:jc w:val="both"/>
        <w:rPr>
          <w:rFonts w:ascii="Times New Roman" w:hAnsi="Times New Roman" w:cs="Times New Roman"/>
          <w:sz w:val="18"/>
          <w:szCs w:val="18"/>
        </w:rPr>
      </w:pPr>
      <w:r w:rsidRPr="002C66A7">
        <w:rPr>
          <w:rFonts w:ascii="Times New Roman" w:hAnsi="Times New Roman" w:cs="Times New Roman"/>
          <w:b/>
          <w:sz w:val="18"/>
          <w:szCs w:val="18"/>
        </w:rPr>
        <w:t xml:space="preserve">NS = </w:t>
      </w:r>
      <w:r w:rsidRPr="002C66A7">
        <w:rPr>
          <w:rFonts w:ascii="Times New Roman" w:hAnsi="Times New Roman" w:cs="Times New Roman"/>
          <w:sz w:val="18"/>
          <w:szCs w:val="18"/>
        </w:rPr>
        <w:t>Not Significant at 0.05 alpha Level; N = 123.</w:t>
      </w:r>
    </w:p>
    <w:p w14:paraId="2B2A77B3" w14:textId="77777777" w:rsidR="009B67C2" w:rsidRPr="002C66A7" w:rsidRDefault="009B67C2" w:rsidP="009B67C2">
      <w:pPr>
        <w:pStyle w:val="NoSpacing"/>
        <w:jc w:val="both"/>
        <w:rPr>
          <w:rFonts w:ascii="Times New Roman" w:hAnsi="Times New Roman" w:cs="Times New Roman"/>
          <w:sz w:val="24"/>
          <w:szCs w:val="24"/>
        </w:rPr>
      </w:pPr>
    </w:p>
    <w:p w14:paraId="173EDDFB" w14:textId="77777777" w:rsidR="009B67C2" w:rsidRPr="002C66A7" w:rsidRDefault="009B67C2" w:rsidP="009B67C2">
      <w:pPr>
        <w:pStyle w:val="NoSpacing"/>
        <w:spacing w:line="480" w:lineRule="auto"/>
        <w:jc w:val="both"/>
        <w:rPr>
          <w:rFonts w:ascii="Times New Roman" w:hAnsi="Times New Roman" w:cs="Times New Roman"/>
          <w:sz w:val="24"/>
          <w:szCs w:val="24"/>
        </w:rPr>
      </w:pPr>
      <w:r w:rsidRPr="002C66A7">
        <w:rPr>
          <w:rFonts w:ascii="Times New Roman" w:hAnsi="Times New Roman" w:cs="Times New Roman"/>
          <w:sz w:val="24"/>
          <w:szCs w:val="24"/>
        </w:rPr>
        <w:t xml:space="preserve">Table 8 reveals that the Pearson Product Moment Correlation Coefficient (PPMC) analysis is not significant at p &lt; 0.05 alpha level because, the calculated r- value of 0.126 is less than the critical table </w:t>
      </w:r>
      <w:proofErr w:type="spellStart"/>
      <w:r w:rsidRPr="002C66A7">
        <w:rPr>
          <w:rFonts w:ascii="Times New Roman" w:hAnsi="Times New Roman" w:cs="Times New Roman"/>
          <w:sz w:val="24"/>
          <w:szCs w:val="24"/>
        </w:rPr>
        <w:t>r-value</w:t>
      </w:r>
      <w:proofErr w:type="spellEnd"/>
      <w:r w:rsidRPr="002C66A7">
        <w:rPr>
          <w:rFonts w:ascii="Times New Roman" w:hAnsi="Times New Roman" w:cs="Times New Roman"/>
          <w:sz w:val="24"/>
          <w:szCs w:val="24"/>
        </w:rPr>
        <w:t xml:space="preserve"> of 0.195 at 0.05 alpha level with 121 degrees of freedom. Hence, the null hypothesis is accepted. The null hypothesis which states that, there is no significant influence of sexual violence on the health of married and co-habiting women in Yenagoa Government Area of Bayelsa State is retained.</w:t>
      </w:r>
    </w:p>
    <w:p w14:paraId="61D69264" w14:textId="77777777" w:rsidR="009B67C2" w:rsidRPr="002C66A7" w:rsidRDefault="009B67C2" w:rsidP="009B67C2">
      <w:pPr>
        <w:jc w:val="both"/>
        <w:rPr>
          <w:rFonts w:ascii="Times New Roman" w:hAnsi="Times New Roman" w:cs="Times New Roman"/>
          <w:b/>
          <w:sz w:val="24"/>
          <w:szCs w:val="24"/>
        </w:rPr>
      </w:pPr>
    </w:p>
    <w:p w14:paraId="7FBAE69B" w14:textId="77777777" w:rsidR="009B67C2" w:rsidRPr="002C66A7" w:rsidRDefault="009B67C2" w:rsidP="009B67C2">
      <w:pPr>
        <w:jc w:val="both"/>
        <w:rPr>
          <w:rFonts w:ascii="Times New Roman" w:hAnsi="Times New Roman" w:cs="Times New Roman"/>
          <w:b/>
          <w:sz w:val="24"/>
          <w:szCs w:val="24"/>
        </w:rPr>
      </w:pPr>
      <w:r w:rsidRPr="002C66A7">
        <w:rPr>
          <w:rFonts w:ascii="Times New Roman" w:hAnsi="Times New Roman" w:cs="Times New Roman"/>
          <w:b/>
          <w:sz w:val="24"/>
          <w:szCs w:val="24"/>
        </w:rPr>
        <w:t>Research Hypothesis 3</w:t>
      </w:r>
    </w:p>
    <w:p w14:paraId="402DD82C" w14:textId="77777777" w:rsidR="009B67C2" w:rsidRPr="002C66A7" w:rsidRDefault="009B67C2" w:rsidP="009B67C2">
      <w:pPr>
        <w:spacing w:line="480" w:lineRule="auto"/>
        <w:jc w:val="both"/>
        <w:rPr>
          <w:rFonts w:ascii="Times New Roman" w:hAnsi="Times New Roman" w:cs="Times New Roman"/>
          <w:sz w:val="24"/>
          <w:szCs w:val="24"/>
        </w:rPr>
      </w:pPr>
      <w:r w:rsidRPr="002C66A7">
        <w:rPr>
          <w:rFonts w:ascii="Times New Roman" w:hAnsi="Times New Roman" w:cs="Times New Roman"/>
          <w:sz w:val="24"/>
          <w:szCs w:val="24"/>
        </w:rPr>
        <w:t>There is no significant influence of psychological violence on the health of married and co-habiting women in Yenagoa Government Area of Bayelsa State.</w:t>
      </w:r>
    </w:p>
    <w:p w14:paraId="39CAE03C" w14:textId="77777777" w:rsidR="009B67C2" w:rsidRPr="002C66A7" w:rsidRDefault="009B67C2" w:rsidP="009B67C2">
      <w:pPr>
        <w:jc w:val="both"/>
        <w:rPr>
          <w:rFonts w:ascii="Times New Roman" w:hAnsi="Times New Roman" w:cs="Times New Roman"/>
          <w:sz w:val="2"/>
          <w:szCs w:val="24"/>
        </w:rPr>
      </w:pPr>
    </w:p>
    <w:p w14:paraId="370925E1" w14:textId="77777777" w:rsidR="009B67C2" w:rsidRPr="002C66A7" w:rsidRDefault="009B67C2" w:rsidP="009B67C2">
      <w:pPr>
        <w:jc w:val="both"/>
        <w:rPr>
          <w:rFonts w:ascii="Times New Roman" w:hAnsi="Times New Roman" w:cs="Times New Roman"/>
          <w:sz w:val="24"/>
          <w:szCs w:val="24"/>
        </w:rPr>
      </w:pPr>
      <w:r w:rsidRPr="002C66A7">
        <w:rPr>
          <w:rFonts w:ascii="Times New Roman" w:hAnsi="Times New Roman" w:cs="Times New Roman"/>
          <w:sz w:val="24"/>
          <w:szCs w:val="24"/>
        </w:rPr>
        <w:t>Table 9: Pearson Product Moment Correlation Coefficient (PPMC) analysis of the influence of psychological violence on the health of married and co-habiting women.</w:t>
      </w:r>
    </w:p>
    <w:p w14:paraId="74FEF889" w14:textId="77777777" w:rsidR="009B67C2" w:rsidRPr="002C66A7" w:rsidRDefault="009B67C2" w:rsidP="009B67C2">
      <w:pPr>
        <w:jc w:val="both"/>
        <w:rPr>
          <w:rFonts w:ascii="Times New Roman" w:hAnsi="Times New Roman" w:cs="Times New Roman"/>
          <w:sz w:val="24"/>
          <w:szCs w:val="24"/>
        </w:rPr>
      </w:pPr>
    </w:p>
    <w:tbl>
      <w:tblPr>
        <w:tblStyle w:val="TableGrid"/>
        <w:tblW w:w="8324" w:type="dxa"/>
        <w:tblInd w:w="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368"/>
        <w:gridCol w:w="633"/>
        <w:gridCol w:w="736"/>
        <w:gridCol w:w="695"/>
        <w:gridCol w:w="845"/>
        <w:gridCol w:w="587"/>
        <w:gridCol w:w="772"/>
        <w:gridCol w:w="778"/>
        <w:gridCol w:w="762"/>
        <w:gridCol w:w="1148"/>
      </w:tblGrid>
      <w:tr w:rsidR="009B67C2" w:rsidRPr="002C66A7" w14:paraId="7F6D3346" w14:textId="77777777" w:rsidTr="00223143">
        <w:trPr>
          <w:trHeight w:val="433"/>
        </w:trPr>
        <w:tc>
          <w:tcPr>
            <w:tcW w:w="1368" w:type="dxa"/>
            <w:tcBorders>
              <w:top w:val="single" w:sz="4" w:space="0" w:color="auto"/>
              <w:bottom w:val="single" w:sz="4" w:space="0" w:color="auto"/>
            </w:tcBorders>
          </w:tcPr>
          <w:p w14:paraId="74918AC4"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 xml:space="preserve">Variables </w:t>
            </w:r>
          </w:p>
        </w:tc>
        <w:tc>
          <w:tcPr>
            <w:tcW w:w="633" w:type="dxa"/>
            <w:tcBorders>
              <w:top w:val="single" w:sz="4" w:space="0" w:color="auto"/>
              <w:bottom w:val="single" w:sz="4" w:space="0" w:color="auto"/>
            </w:tcBorders>
          </w:tcPr>
          <w:p w14:paraId="0E8569BB"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N</w:t>
            </w:r>
          </w:p>
        </w:tc>
        <w:tc>
          <w:tcPr>
            <w:tcW w:w="736" w:type="dxa"/>
            <w:tcBorders>
              <w:top w:val="single" w:sz="4" w:space="0" w:color="auto"/>
              <w:bottom w:val="single" w:sz="4" w:space="0" w:color="auto"/>
            </w:tcBorders>
          </w:tcPr>
          <w:p w14:paraId="2F35ED65"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ΣX</w:t>
            </w:r>
          </w:p>
          <w:p w14:paraId="42E119F4"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ΣY</w:t>
            </w:r>
          </w:p>
        </w:tc>
        <w:tc>
          <w:tcPr>
            <w:tcW w:w="695" w:type="dxa"/>
            <w:tcBorders>
              <w:top w:val="single" w:sz="4" w:space="0" w:color="auto"/>
              <w:bottom w:val="single" w:sz="4" w:space="0" w:color="auto"/>
            </w:tcBorders>
          </w:tcPr>
          <w:p w14:paraId="50AD6C72"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ΣX</w:t>
            </w:r>
            <w:r w:rsidRPr="002C66A7">
              <w:rPr>
                <w:rFonts w:ascii="Times New Roman" w:hAnsi="Times New Roman" w:cs="Times New Roman"/>
                <w:sz w:val="24"/>
                <w:szCs w:val="24"/>
                <w:vertAlign w:val="superscript"/>
              </w:rPr>
              <w:t>2</w:t>
            </w:r>
          </w:p>
          <w:p w14:paraId="28264435"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ΣY</w:t>
            </w:r>
            <w:r w:rsidRPr="002C66A7">
              <w:rPr>
                <w:rFonts w:ascii="Times New Roman" w:hAnsi="Times New Roman" w:cs="Times New Roman"/>
                <w:sz w:val="24"/>
                <w:szCs w:val="24"/>
                <w:vertAlign w:val="superscript"/>
              </w:rPr>
              <w:t>2</w:t>
            </w:r>
          </w:p>
        </w:tc>
        <w:tc>
          <w:tcPr>
            <w:tcW w:w="845" w:type="dxa"/>
            <w:tcBorders>
              <w:top w:val="single" w:sz="4" w:space="0" w:color="auto"/>
              <w:bottom w:val="single" w:sz="4" w:space="0" w:color="auto"/>
            </w:tcBorders>
          </w:tcPr>
          <w:p w14:paraId="5F136338"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ΣXY</w:t>
            </w:r>
          </w:p>
          <w:p w14:paraId="05D23D81" w14:textId="77777777" w:rsidR="009B67C2" w:rsidRPr="002C66A7" w:rsidRDefault="009B67C2" w:rsidP="00223143">
            <w:pPr>
              <w:pStyle w:val="NoSpacing"/>
              <w:jc w:val="both"/>
              <w:rPr>
                <w:rFonts w:ascii="Times New Roman" w:hAnsi="Times New Roman" w:cs="Times New Roman"/>
                <w:sz w:val="24"/>
                <w:szCs w:val="24"/>
              </w:rPr>
            </w:pPr>
          </w:p>
        </w:tc>
        <w:tc>
          <w:tcPr>
            <w:tcW w:w="587" w:type="dxa"/>
            <w:tcBorders>
              <w:top w:val="single" w:sz="4" w:space="0" w:color="auto"/>
              <w:bottom w:val="single" w:sz="4" w:space="0" w:color="auto"/>
            </w:tcBorders>
          </w:tcPr>
          <w:p w14:paraId="6D8E2F63"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Df</w:t>
            </w:r>
          </w:p>
        </w:tc>
        <w:tc>
          <w:tcPr>
            <w:tcW w:w="772" w:type="dxa"/>
            <w:tcBorders>
              <w:top w:val="single" w:sz="4" w:space="0" w:color="auto"/>
              <w:bottom w:val="single" w:sz="4" w:space="0" w:color="auto"/>
            </w:tcBorders>
          </w:tcPr>
          <w:p w14:paraId="02BCEBA5" w14:textId="77777777" w:rsidR="009B67C2" w:rsidRPr="002C66A7" w:rsidRDefault="009B67C2" w:rsidP="00223143">
            <w:pPr>
              <w:pStyle w:val="NoSpacing"/>
              <w:jc w:val="both"/>
              <w:rPr>
                <w:rFonts w:ascii="Times New Roman" w:hAnsi="Times New Roman" w:cs="Times New Roman"/>
                <w:sz w:val="24"/>
                <w:szCs w:val="24"/>
              </w:rPr>
            </w:pPr>
            <w:proofErr w:type="spellStart"/>
            <w:r w:rsidRPr="002C66A7">
              <w:rPr>
                <w:rFonts w:ascii="Times New Roman" w:hAnsi="Times New Roman" w:cs="Times New Roman"/>
                <w:sz w:val="24"/>
                <w:szCs w:val="24"/>
              </w:rPr>
              <w:t>r.cal</w:t>
            </w:r>
            <w:proofErr w:type="spellEnd"/>
            <w:r w:rsidRPr="002C66A7">
              <w:rPr>
                <w:rFonts w:ascii="Times New Roman" w:hAnsi="Times New Roman" w:cs="Times New Roman"/>
                <w:sz w:val="24"/>
                <w:szCs w:val="24"/>
              </w:rPr>
              <w:t>.</w:t>
            </w:r>
          </w:p>
        </w:tc>
        <w:tc>
          <w:tcPr>
            <w:tcW w:w="778" w:type="dxa"/>
            <w:tcBorders>
              <w:top w:val="single" w:sz="4" w:space="0" w:color="auto"/>
              <w:bottom w:val="single" w:sz="4" w:space="0" w:color="auto"/>
            </w:tcBorders>
          </w:tcPr>
          <w:p w14:paraId="24A8C407" w14:textId="77777777" w:rsidR="009B67C2" w:rsidRPr="002C66A7" w:rsidRDefault="009B67C2" w:rsidP="00223143">
            <w:pPr>
              <w:pStyle w:val="NoSpacing"/>
              <w:jc w:val="both"/>
              <w:rPr>
                <w:rFonts w:ascii="Times New Roman" w:hAnsi="Times New Roman" w:cs="Times New Roman"/>
                <w:sz w:val="24"/>
                <w:szCs w:val="24"/>
              </w:rPr>
            </w:pPr>
            <w:proofErr w:type="spellStart"/>
            <w:r w:rsidRPr="002C66A7">
              <w:rPr>
                <w:rFonts w:ascii="Times New Roman" w:hAnsi="Times New Roman" w:cs="Times New Roman"/>
                <w:sz w:val="24"/>
                <w:szCs w:val="24"/>
              </w:rPr>
              <w:t>r.crit</w:t>
            </w:r>
            <w:proofErr w:type="spellEnd"/>
            <w:r w:rsidRPr="002C66A7">
              <w:rPr>
                <w:rFonts w:ascii="Times New Roman" w:hAnsi="Times New Roman" w:cs="Times New Roman"/>
                <w:sz w:val="24"/>
                <w:szCs w:val="24"/>
              </w:rPr>
              <w:t>.</w:t>
            </w:r>
          </w:p>
        </w:tc>
        <w:tc>
          <w:tcPr>
            <w:tcW w:w="762" w:type="dxa"/>
            <w:tcBorders>
              <w:top w:val="single" w:sz="4" w:space="0" w:color="auto"/>
              <w:bottom w:val="single" w:sz="4" w:space="0" w:color="auto"/>
            </w:tcBorders>
          </w:tcPr>
          <w:p w14:paraId="79750507"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Sig.</w:t>
            </w:r>
          </w:p>
        </w:tc>
        <w:tc>
          <w:tcPr>
            <w:tcW w:w="1148" w:type="dxa"/>
            <w:tcBorders>
              <w:top w:val="single" w:sz="4" w:space="0" w:color="auto"/>
              <w:bottom w:val="single" w:sz="4" w:space="0" w:color="auto"/>
            </w:tcBorders>
          </w:tcPr>
          <w:p w14:paraId="194ECF23"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Decision at P &lt; 0.05</w:t>
            </w:r>
          </w:p>
        </w:tc>
      </w:tr>
      <w:tr w:rsidR="009B67C2" w:rsidRPr="002C66A7" w14:paraId="0945D730" w14:textId="77777777" w:rsidTr="00223143">
        <w:trPr>
          <w:trHeight w:val="215"/>
        </w:trPr>
        <w:tc>
          <w:tcPr>
            <w:tcW w:w="1368" w:type="dxa"/>
            <w:tcBorders>
              <w:top w:val="single" w:sz="4" w:space="0" w:color="auto"/>
            </w:tcBorders>
          </w:tcPr>
          <w:p w14:paraId="1B550229"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 xml:space="preserve">Psychological Violence </w:t>
            </w:r>
          </w:p>
        </w:tc>
        <w:tc>
          <w:tcPr>
            <w:tcW w:w="633" w:type="dxa"/>
            <w:tcBorders>
              <w:top w:val="single" w:sz="4" w:space="0" w:color="auto"/>
            </w:tcBorders>
          </w:tcPr>
          <w:p w14:paraId="2740B0F1"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123</w:t>
            </w:r>
          </w:p>
        </w:tc>
        <w:tc>
          <w:tcPr>
            <w:tcW w:w="736" w:type="dxa"/>
            <w:tcBorders>
              <w:top w:val="single" w:sz="4" w:space="0" w:color="auto"/>
            </w:tcBorders>
          </w:tcPr>
          <w:p w14:paraId="77D0E36A"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1480</w:t>
            </w:r>
          </w:p>
        </w:tc>
        <w:tc>
          <w:tcPr>
            <w:tcW w:w="695" w:type="dxa"/>
            <w:tcBorders>
              <w:top w:val="single" w:sz="4" w:space="0" w:color="auto"/>
            </w:tcBorders>
          </w:tcPr>
          <w:p w14:paraId="23B15FDB"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18494</w:t>
            </w:r>
          </w:p>
        </w:tc>
        <w:tc>
          <w:tcPr>
            <w:tcW w:w="845" w:type="dxa"/>
            <w:vMerge w:val="restart"/>
            <w:tcBorders>
              <w:top w:val="single" w:sz="4" w:space="0" w:color="auto"/>
            </w:tcBorders>
          </w:tcPr>
          <w:p w14:paraId="66B72242"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27668</w:t>
            </w:r>
          </w:p>
        </w:tc>
        <w:tc>
          <w:tcPr>
            <w:tcW w:w="587" w:type="dxa"/>
            <w:vMerge w:val="restart"/>
            <w:tcBorders>
              <w:top w:val="single" w:sz="4" w:space="0" w:color="auto"/>
            </w:tcBorders>
          </w:tcPr>
          <w:p w14:paraId="1AAA25AE"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121</w:t>
            </w:r>
          </w:p>
        </w:tc>
        <w:tc>
          <w:tcPr>
            <w:tcW w:w="772" w:type="dxa"/>
            <w:vMerge w:val="restart"/>
            <w:tcBorders>
              <w:top w:val="single" w:sz="4" w:space="0" w:color="auto"/>
            </w:tcBorders>
          </w:tcPr>
          <w:p w14:paraId="0C7446AD"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0.649</w:t>
            </w:r>
          </w:p>
        </w:tc>
        <w:tc>
          <w:tcPr>
            <w:tcW w:w="778" w:type="dxa"/>
            <w:vMerge w:val="restart"/>
            <w:tcBorders>
              <w:top w:val="single" w:sz="4" w:space="0" w:color="auto"/>
            </w:tcBorders>
          </w:tcPr>
          <w:p w14:paraId="63C812BE"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0.195</w:t>
            </w:r>
          </w:p>
        </w:tc>
        <w:tc>
          <w:tcPr>
            <w:tcW w:w="762" w:type="dxa"/>
            <w:vMerge w:val="restart"/>
            <w:tcBorders>
              <w:top w:val="single" w:sz="4" w:space="0" w:color="auto"/>
            </w:tcBorders>
          </w:tcPr>
          <w:p w14:paraId="0D83F033"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0.000</w:t>
            </w:r>
          </w:p>
        </w:tc>
        <w:tc>
          <w:tcPr>
            <w:tcW w:w="1148" w:type="dxa"/>
            <w:vMerge w:val="restart"/>
            <w:tcBorders>
              <w:top w:val="single" w:sz="4" w:space="0" w:color="auto"/>
            </w:tcBorders>
          </w:tcPr>
          <w:p w14:paraId="19A27A98"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w:t>
            </w:r>
          </w:p>
        </w:tc>
      </w:tr>
      <w:tr w:rsidR="009B67C2" w:rsidRPr="002C66A7" w14:paraId="437DE188" w14:textId="77777777" w:rsidTr="00223143">
        <w:trPr>
          <w:trHeight w:val="225"/>
        </w:trPr>
        <w:tc>
          <w:tcPr>
            <w:tcW w:w="1368" w:type="dxa"/>
          </w:tcPr>
          <w:p w14:paraId="575D083B"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Health of</w:t>
            </w:r>
          </w:p>
          <w:p w14:paraId="27119754"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 xml:space="preserve">Married and </w:t>
            </w:r>
          </w:p>
          <w:p w14:paraId="68E72776"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 xml:space="preserve">Co-habiting </w:t>
            </w:r>
          </w:p>
          <w:p w14:paraId="06E1D1AE"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 xml:space="preserve">Women </w:t>
            </w:r>
          </w:p>
        </w:tc>
        <w:tc>
          <w:tcPr>
            <w:tcW w:w="633" w:type="dxa"/>
          </w:tcPr>
          <w:p w14:paraId="2035C4B3"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123</w:t>
            </w:r>
          </w:p>
        </w:tc>
        <w:tc>
          <w:tcPr>
            <w:tcW w:w="736" w:type="dxa"/>
          </w:tcPr>
          <w:p w14:paraId="49C7BB41"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2256</w:t>
            </w:r>
          </w:p>
        </w:tc>
        <w:tc>
          <w:tcPr>
            <w:tcW w:w="695" w:type="dxa"/>
          </w:tcPr>
          <w:p w14:paraId="0E67773F" w14:textId="77777777" w:rsidR="009B67C2" w:rsidRPr="002C66A7" w:rsidRDefault="009B67C2" w:rsidP="00223143">
            <w:pPr>
              <w:pStyle w:val="NoSpacing"/>
              <w:jc w:val="both"/>
              <w:rPr>
                <w:rFonts w:ascii="Times New Roman" w:hAnsi="Times New Roman" w:cs="Times New Roman"/>
                <w:sz w:val="24"/>
                <w:szCs w:val="24"/>
              </w:rPr>
            </w:pPr>
            <w:r w:rsidRPr="002C66A7">
              <w:rPr>
                <w:rFonts w:ascii="Times New Roman" w:hAnsi="Times New Roman" w:cs="Times New Roman"/>
                <w:sz w:val="24"/>
                <w:szCs w:val="24"/>
              </w:rPr>
              <w:t>42324</w:t>
            </w:r>
          </w:p>
        </w:tc>
        <w:tc>
          <w:tcPr>
            <w:tcW w:w="845" w:type="dxa"/>
            <w:vMerge/>
          </w:tcPr>
          <w:p w14:paraId="32565C11" w14:textId="77777777" w:rsidR="009B67C2" w:rsidRPr="002C66A7" w:rsidRDefault="009B67C2" w:rsidP="00223143">
            <w:pPr>
              <w:pStyle w:val="NoSpacing"/>
              <w:jc w:val="both"/>
              <w:rPr>
                <w:rFonts w:ascii="Times New Roman" w:hAnsi="Times New Roman" w:cs="Times New Roman"/>
                <w:sz w:val="24"/>
                <w:szCs w:val="24"/>
              </w:rPr>
            </w:pPr>
          </w:p>
        </w:tc>
        <w:tc>
          <w:tcPr>
            <w:tcW w:w="587" w:type="dxa"/>
            <w:vMerge/>
          </w:tcPr>
          <w:p w14:paraId="3616CA26" w14:textId="77777777" w:rsidR="009B67C2" w:rsidRPr="002C66A7" w:rsidRDefault="009B67C2" w:rsidP="00223143">
            <w:pPr>
              <w:pStyle w:val="NoSpacing"/>
              <w:jc w:val="both"/>
              <w:rPr>
                <w:rFonts w:ascii="Times New Roman" w:hAnsi="Times New Roman" w:cs="Times New Roman"/>
                <w:sz w:val="24"/>
                <w:szCs w:val="24"/>
              </w:rPr>
            </w:pPr>
          </w:p>
        </w:tc>
        <w:tc>
          <w:tcPr>
            <w:tcW w:w="772" w:type="dxa"/>
            <w:vMerge/>
          </w:tcPr>
          <w:p w14:paraId="2355E2B5" w14:textId="77777777" w:rsidR="009B67C2" w:rsidRPr="002C66A7" w:rsidRDefault="009B67C2" w:rsidP="00223143">
            <w:pPr>
              <w:pStyle w:val="NoSpacing"/>
              <w:jc w:val="both"/>
              <w:rPr>
                <w:rFonts w:ascii="Times New Roman" w:hAnsi="Times New Roman" w:cs="Times New Roman"/>
                <w:sz w:val="24"/>
                <w:szCs w:val="24"/>
              </w:rPr>
            </w:pPr>
          </w:p>
        </w:tc>
        <w:tc>
          <w:tcPr>
            <w:tcW w:w="778" w:type="dxa"/>
            <w:vMerge/>
          </w:tcPr>
          <w:p w14:paraId="30E6F77F" w14:textId="77777777" w:rsidR="009B67C2" w:rsidRPr="002C66A7" w:rsidRDefault="009B67C2" w:rsidP="00223143">
            <w:pPr>
              <w:pStyle w:val="NoSpacing"/>
              <w:jc w:val="both"/>
              <w:rPr>
                <w:rFonts w:ascii="Times New Roman" w:hAnsi="Times New Roman" w:cs="Times New Roman"/>
                <w:sz w:val="24"/>
                <w:szCs w:val="24"/>
              </w:rPr>
            </w:pPr>
          </w:p>
        </w:tc>
        <w:tc>
          <w:tcPr>
            <w:tcW w:w="762" w:type="dxa"/>
            <w:vMerge/>
          </w:tcPr>
          <w:p w14:paraId="27B19064" w14:textId="77777777" w:rsidR="009B67C2" w:rsidRPr="002C66A7" w:rsidRDefault="009B67C2" w:rsidP="00223143">
            <w:pPr>
              <w:pStyle w:val="NoSpacing"/>
              <w:jc w:val="both"/>
              <w:rPr>
                <w:rFonts w:ascii="Times New Roman" w:hAnsi="Times New Roman" w:cs="Times New Roman"/>
                <w:sz w:val="24"/>
                <w:szCs w:val="24"/>
              </w:rPr>
            </w:pPr>
          </w:p>
        </w:tc>
        <w:tc>
          <w:tcPr>
            <w:tcW w:w="1148" w:type="dxa"/>
            <w:vMerge/>
          </w:tcPr>
          <w:p w14:paraId="61FD0A38" w14:textId="77777777" w:rsidR="009B67C2" w:rsidRPr="002C66A7" w:rsidRDefault="009B67C2" w:rsidP="00223143">
            <w:pPr>
              <w:pStyle w:val="NoSpacing"/>
              <w:jc w:val="both"/>
              <w:rPr>
                <w:rFonts w:ascii="Times New Roman" w:hAnsi="Times New Roman" w:cs="Times New Roman"/>
                <w:sz w:val="24"/>
                <w:szCs w:val="24"/>
              </w:rPr>
            </w:pPr>
          </w:p>
        </w:tc>
      </w:tr>
    </w:tbl>
    <w:p w14:paraId="4F41FA6B" w14:textId="77777777" w:rsidR="009B67C2" w:rsidRPr="002C66A7" w:rsidRDefault="009B67C2" w:rsidP="009B67C2">
      <w:pPr>
        <w:pStyle w:val="NoSpacing"/>
        <w:jc w:val="both"/>
        <w:rPr>
          <w:rFonts w:ascii="Times New Roman" w:hAnsi="Times New Roman" w:cs="Times New Roman"/>
          <w:sz w:val="18"/>
          <w:szCs w:val="18"/>
        </w:rPr>
      </w:pPr>
      <w:r w:rsidRPr="002C66A7">
        <w:rPr>
          <w:rFonts w:ascii="Times New Roman" w:hAnsi="Times New Roman" w:cs="Times New Roman"/>
          <w:b/>
          <w:sz w:val="18"/>
          <w:szCs w:val="18"/>
        </w:rPr>
        <w:t xml:space="preserve">* = </w:t>
      </w:r>
      <w:r w:rsidRPr="002C66A7">
        <w:rPr>
          <w:rFonts w:ascii="Times New Roman" w:hAnsi="Times New Roman" w:cs="Times New Roman"/>
          <w:sz w:val="18"/>
          <w:szCs w:val="18"/>
        </w:rPr>
        <w:t>Significant at 0.05 alpha Level; N = 123.</w:t>
      </w:r>
    </w:p>
    <w:p w14:paraId="3130B6CF" w14:textId="77777777" w:rsidR="009B67C2" w:rsidRPr="002C66A7" w:rsidRDefault="009B67C2" w:rsidP="009B67C2">
      <w:pPr>
        <w:pStyle w:val="NoSpacing"/>
        <w:jc w:val="both"/>
        <w:rPr>
          <w:rFonts w:ascii="Times New Roman" w:hAnsi="Times New Roman" w:cs="Times New Roman"/>
          <w:sz w:val="24"/>
          <w:szCs w:val="24"/>
        </w:rPr>
      </w:pPr>
    </w:p>
    <w:p w14:paraId="34E1F82B" w14:textId="77777777" w:rsidR="009B67C2" w:rsidRPr="002C66A7" w:rsidRDefault="009B67C2" w:rsidP="009B67C2">
      <w:pPr>
        <w:pStyle w:val="NoSpacing"/>
        <w:spacing w:line="480" w:lineRule="auto"/>
        <w:jc w:val="both"/>
        <w:rPr>
          <w:rFonts w:ascii="Times New Roman" w:hAnsi="Times New Roman" w:cs="Times New Roman"/>
          <w:sz w:val="24"/>
          <w:szCs w:val="24"/>
        </w:rPr>
      </w:pPr>
      <w:r w:rsidRPr="002C66A7">
        <w:rPr>
          <w:rFonts w:ascii="Times New Roman" w:hAnsi="Times New Roman" w:cs="Times New Roman"/>
          <w:sz w:val="24"/>
          <w:szCs w:val="24"/>
        </w:rPr>
        <w:t xml:space="preserve">Table 9 shows that the Pearson Product Moment Correlation Coefficient (PPMC) analysis is significant at p &lt; 0.05 alpha level because, the calculated r- value of 0.649is greater than the critical table </w:t>
      </w:r>
      <w:proofErr w:type="spellStart"/>
      <w:r w:rsidRPr="002C66A7">
        <w:rPr>
          <w:rFonts w:ascii="Times New Roman" w:hAnsi="Times New Roman" w:cs="Times New Roman"/>
          <w:sz w:val="24"/>
          <w:szCs w:val="24"/>
        </w:rPr>
        <w:t>r-value</w:t>
      </w:r>
      <w:proofErr w:type="spellEnd"/>
      <w:r w:rsidRPr="002C66A7">
        <w:rPr>
          <w:rFonts w:ascii="Times New Roman" w:hAnsi="Times New Roman" w:cs="Times New Roman"/>
          <w:sz w:val="24"/>
          <w:szCs w:val="24"/>
        </w:rPr>
        <w:t xml:space="preserve"> of 0.195 at 0.05 alpha level with 121 degrees of freedom. Hence, the null hypothesis is rejected. The alternative hypothesis which states there is a significant influence of psychological violence on the health of married and co-habiting women in Yenagoa Government Area of Bayelsa State is upheld.</w:t>
      </w:r>
    </w:p>
    <w:p w14:paraId="5BFA62B6" w14:textId="77777777" w:rsidR="009B67C2" w:rsidRPr="002C66A7" w:rsidRDefault="009B67C2" w:rsidP="009B67C2">
      <w:pPr>
        <w:pStyle w:val="NoSpacing"/>
        <w:spacing w:line="360" w:lineRule="auto"/>
        <w:jc w:val="both"/>
        <w:rPr>
          <w:rFonts w:ascii="Times New Roman" w:hAnsi="Times New Roman" w:cs="Times New Roman"/>
          <w:sz w:val="24"/>
          <w:szCs w:val="24"/>
        </w:rPr>
      </w:pPr>
      <w:r w:rsidRPr="002C66A7">
        <w:rPr>
          <w:rFonts w:ascii="Times New Roman" w:hAnsi="Times New Roman" w:cs="Times New Roman"/>
          <w:sz w:val="24"/>
          <w:szCs w:val="24"/>
        </w:rPr>
        <w:t xml:space="preserve"> </w:t>
      </w:r>
    </w:p>
    <w:p w14:paraId="2FA9B8D5" w14:textId="77777777" w:rsidR="009B67C2" w:rsidRPr="002C66A7" w:rsidRDefault="009B67C2" w:rsidP="009B67C2">
      <w:pPr>
        <w:pStyle w:val="NoSpacing"/>
        <w:spacing w:line="480" w:lineRule="auto"/>
        <w:jc w:val="both"/>
        <w:rPr>
          <w:rFonts w:ascii="Times New Roman" w:hAnsi="Times New Roman" w:cs="Times New Roman"/>
          <w:sz w:val="24"/>
          <w:szCs w:val="24"/>
        </w:rPr>
      </w:pPr>
    </w:p>
    <w:p w14:paraId="1D249F9E" w14:textId="77777777" w:rsidR="009B67C2" w:rsidRPr="002C66A7" w:rsidRDefault="009B67C2" w:rsidP="009B67C2">
      <w:pPr>
        <w:pStyle w:val="NoSpacing"/>
        <w:spacing w:line="480" w:lineRule="auto"/>
        <w:jc w:val="both"/>
        <w:rPr>
          <w:rFonts w:ascii="Times New Roman" w:hAnsi="Times New Roman" w:cs="Times New Roman"/>
          <w:sz w:val="24"/>
          <w:szCs w:val="24"/>
        </w:rPr>
      </w:pPr>
    </w:p>
    <w:p w14:paraId="210C3AE1" w14:textId="77777777" w:rsidR="009B67C2" w:rsidRPr="002C66A7" w:rsidRDefault="009B67C2" w:rsidP="009B67C2">
      <w:pPr>
        <w:pStyle w:val="NoSpacing"/>
        <w:spacing w:line="360" w:lineRule="auto"/>
        <w:jc w:val="both"/>
        <w:rPr>
          <w:rFonts w:ascii="Times New Roman" w:hAnsi="Times New Roman" w:cs="Times New Roman"/>
          <w:sz w:val="24"/>
          <w:szCs w:val="24"/>
        </w:rPr>
      </w:pPr>
      <w:r w:rsidRPr="002C66A7">
        <w:rPr>
          <w:rFonts w:ascii="Times New Roman" w:hAnsi="Times New Roman" w:cs="Times New Roman"/>
          <w:b/>
          <w:sz w:val="24"/>
          <w:szCs w:val="24"/>
        </w:rPr>
        <w:t xml:space="preserve">Discussion  </w:t>
      </w:r>
    </w:p>
    <w:p w14:paraId="6D3B9257" w14:textId="77777777" w:rsidR="009B67C2" w:rsidRPr="002C66A7" w:rsidRDefault="009B67C2" w:rsidP="009B67C2">
      <w:pPr>
        <w:spacing w:line="480" w:lineRule="auto"/>
        <w:jc w:val="both"/>
        <w:rPr>
          <w:rFonts w:ascii="Times New Roman" w:hAnsi="Times New Roman" w:cs="Times New Roman"/>
          <w:sz w:val="24"/>
          <w:szCs w:val="24"/>
        </w:rPr>
      </w:pPr>
      <w:r w:rsidRPr="002C66A7">
        <w:rPr>
          <w:rFonts w:ascii="Times New Roman" w:hAnsi="Times New Roman" w:cs="Times New Roman"/>
          <w:sz w:val="24"/>
          <w:szCs w:val="24"/>
        </w:rPr>
        <w:lastRenderedPageBreak/>
        <w:t xml:space="preserve">Findings revealed that most of the respondents are between the age of 18 – 32 years, and the marital status of respondents showed that majority were co-habiting and had secondary education. Majority were farmers and mostly from </w:t>
      </w:r>
      <w:proofErr w:type="spellStart"/>
      <w:r w:rsidRPr="002C66A7">
        <w:rPr>
          <w:rFonts w:ascii="Times New Roman" w:hAnsi="Times New Roman" w:cs="Times New Roman"/>
          <w:sz w:val="24"/>
          <w:szCs w:val="24"/>
        </w:rPr>
        <w:t>Obunagha</w:t>
      </w:r>
      <w:proofErr w:type="spellEnd"/>
      <w:r w:rsidRPr="002C66A7">
        <w:rPr>
          <w:rFonts w:ascii="Times New Roman" w:hAnsi="Times New Roman" w:cs="Times New Roman"/>
          <w:sz w:val="24"/>
          <w:szCs w:val="24"/>
        </w:rPr>
        <w:t xml:space="preserve"> community.</w:t>
      </w:r>
    </w:p>
    <w:p w14:paraId="216A142F" w14:textId="77777777" w:rsidR="009B67C2" w:rsidRPr="002C66A7" w:rsidRDefault="009B67C2" w:rsidP="009B67C2">
      <w:pPr>
        <w:spacing w:line="480" w:lineRule="auto"/>
        <w:jc w:val="both"/>
        <w:rPr>
          <w:rFonts w:ascii="Times New Roman" w:hAnsi="Times New Roman" w:cs="Times New Roman"/>
          <w:b/>
          <w:sz w:val="24"/>
          <w:szCs w:val="24"/>
        </w:rPr>
      </w:pPr>
      <w:r w:rsidRPr="002C66A7">
        <w:rPr>
          <w:rFonts w:ascii="Times New Roman" w:hAnsi="Times New Roman" w:cs="Times New Roman"/>
          <w:sz w:val="24"/>
          <w:szCs w:val="24"/>
        </w:rPr>
        <w:t xml:space="preserve">The findings revealed that there exist positive forms of domestic violence, which are identified as physical, sexual and psychological that influence the health of married and co-habiting women. This was supported by </w:t>
      </w:r>
      <w:proofErr w:type="spellStart"/>
      <w:r w:rsidRPr="002C66A7">
        <w:rPr>
          <w:rFonts w:ascii="Times New Roman" w:hAnsi="Times New Roman" w:cs="Times New Roman"/>
          <w:sz w:val="24"/>
          <w:szCs w:val="24"/>
        </w:rPr>
        <w:t>Siemeniuk</w:t>
      </w:r>
      <w:proofErr w:type="spellEnd"/>
      <w:r w:rsidRPr="002C66A7">
        <w:rPr>
          <w:rFonts w:ascii="Times New Roman" w:hAnsi="Times New Roman" w:cs="Times New Roman"/>
          <w:sz w:val="24"/>
          <w:szCs w:val="24"/>
        </w:rPr>
        <w:t xml:space="preserve">, Krentz, Gish and Gill (2010) that domestic violence has many forms, including physical aggression, emotional abuse, reproductive and sexual abuse, which can range from subtle, coercive forms to marital rape and to violence. This was also supported by Smith, Chen, Basile, Gilbert, Merrick, Patel, Walling and Jain (2017) that women have been harmed because of domestic violence which include sexual violence, physical violence, or stalking by an intimate partner in their lifetime. </w:t>
      </w:r>
    </w:p>
    <w:p w14:paraId="7D951D39" w14:textId="77777777" w:rsidR="009B67C2" w:rsidRPr="002C66A7" w:rsidRDefault="009B67C2" w:rsidP="009B67C2">
      <w:pPr>
        <w:spacing w:line="480" w:lineRule="auto"/>
        <w:jc w:val="both"/>
        <w:rPr>
          <w:rFonts w:ascii="Times New Roman" w:hAnsi="Times New Roman" w:cs="Times New Roman"/>
          <w:b/>
          <w:sz w:val="24"/>
          <w:szCs w:val="24"/>
        </w:rPr>
      </w:pPr>
      <w:r w:rsidRPr="002C66A7">
        <w:rPr>
          <w:rFonts w:ascii="Times New Roman" w:hAnsi="Times New Roman" w:cs="Times New Roman"/>
          <w:b/>
          <w:sz w:val="24"/>
          <w:szCs w:val="24"/>
        </w:rPr>
        <w:t>Influence of physical violence on the health of married and co-habiting women</w:t>
      </w:r>
    </w:p>
    <w:p w14:paraId="5C8EFEDA" w14:textId="77777777" w:rsidR="009B67C2" w:rsidRPr="002C66A7" w:rsidRDefault="009B67C2" w:rsidP="009B67C2">
      <w:pPr>
        <w:pStyle w:val="NormalWeb"/>
        <w:spacing w:line="480" w:lineRule="auto"/>
        <w:jc w:val="both"/>
      </w:pPr>
      <w:r w:rsidRPr="002C66A7">
        <w:t xml:space="preserve">The study revealed physical violence such as: utilizing a weapon or restraints or merely using body, size or strength to hurt women. They stated further that they experience additional physical violence like: pushing, slapping and kicking whenever there is an argument.  This was supported by Oluremi (2015) who posits that physical brutality is the utilization of power in a manner that harms the person in question or puts her in danger of being harmed, expressing it incorporates beating, kicking, slapping, punching, chocking, and imprisonment. </w:t>
      </w:r>
    </w:p>
    <w:p w14:paraId="74D3E7CE" w14:textId="77777777" w:rsidR="009B67C2" w:rsidRPr="002C66A7" w:rsidRDefault="009B67C2" w:rsidP="009B67C2">
      <w:pPr>
        <w:spacing w:line="480" w:lineRule="auto"/>
        <w:jc w:val="both"/>
        <w:rPr>
          <w:rFonts w:ascii="Times New Roman" w:eastAsia="Times New Roman" w:hAnsi="Times New Roman" w:cs="Times New Roman"/>
          <w:sz w:val="24"/>
          <w:szCs w:val="24"/>
        </w:rPr>
      </w:pPr>
      <w:r w:rsidRPr="002C66A7">
        <w:rPr>
          <w:rFonts w:ascii="Times New Roman" w:hAnsi="Times New Roman" w:cs="Times New Roman"/>
          <w:sz w:val="24"/>
          <w:szCs w:val="24"/>
        </w:rPr>
        <w:t xml:space="preserve">There is a significant influence of physical violence on the health of married and co-habiting women. The null hypothesis was therefore rejected. This simply implies </w:t>
      </w:r>
      <w:proofErr w:type="gramStart"/>
      <w:r w:rsidRPr="002C66A7">
        <w:rPr>
          <w:rFonts w:ascii="Times New Roman" w:hAnsi="Times New Roman" w:cs="Times New Roman"/>
          <w:sz w:val="24"/>
          <w:szCs w:val="24"/>
        </w:rPr>
        <w:t>that,</w:t>
      </w:r>
      <w:proofErr w:type="gramEnd"/>
      <w:r w:rsidRPr="002C66A7">
        <w:rPr>
          <w:rFonts w:ascii="Times New Roman" w:hAnsi="Times New Roman" w:cs="Times New Roman"/>
          <w:sz w:val="24"/>
          <w:szCs w:val="24"/>
        </w:rPr>
        <w:t xml:space="preserve"> physical violence contributes to the health of married and co-habiting women.  It was observed that, a positive relationship value of 0.668 existed between physical violence and the health of married and co-</w:t>
      </w:r>
      <w:r w:rsidRPr="002C66A7">
        <w:rPr>
          <w:rFonts w:ascii="Times New Roman" w:hAnsi="Times New Roman" w:cs="Times New Roman"/>
          <w:sz w:val="24"/>
          <w:szCs w:val="24"/>
        </w:rPr>
        <w:lastRenderedPageBreak/>
        <w:t xml:space="preserve">habiting women. The finding of this study is in agreement with findings by </w:t>
      </w:r>
      <w:proofErr w:type="spellStart"/>
      <w:r w:rsidRPr="002C66A7">
        <w:rPr>
          <w:rFonts w:ascii="Times New Roman" w:hAnsi="Times New Roman" w:cs="Times New Roman"/>
          <w:sz w:val="24"/>
          <w:szCs w:val="24"/>
        </w:rPr>
        <w:t>Ogbonaya</w:t>
      </w:r>
      <w:proofErr w:type="spellEnd"/>
      <w:r w:rsidRPr="002C66A7">
        <w:rPr>
          <w:rFonts w:ascii="Times New Roman" w:hAnsi="Times New Roman" w:cs="Times New Roman"/>
          <w:sz w:val="24"/>
          <w:szCs w:val="24"/>
        </w:rPr>
        <w:t xml:space="preserve"> et al (2013) who reported that physical intimate partner violence contributes to higher prevalence of depression during pregnancy among abused women than those who do not experience domestic violence. Similarly, Sakar (2008) revealed that there is a significant increased risk for </w:t>
      </w:r>
      <w:proofErr w:type="gramStart"/>
      <w:r w:rsidRPr="002C66A7">
        <w:rPr>
          <w:rFonts w:ascii="Times New Roman" w:hAnsi="Times New Roman" w:cs="Times New Roman"/>
          <w:sz w:val="24"/>
          <w:szCs w:val="24"/>
        </w:rPr>
        <w:t>low birth weight</w:t>
      </w:r>
      <w:proofErr w:type="gramEnd"/>
      <w:r w:rsidRPr="002C66A7">
        <w:rPr>
          <w:rFonts w:ascii="Times New Roman" w:hAnsi="Times New Roman" w:cs="Times New Roman"/>
          <w:sz w:val="24"/>
          <w:szCs w:val="24"/>
        </w:rPr>
        <w:t xml:space="preserve"> infants, pre-term delivery and neonatal death and also affected breast-feeding postpartum and also a report by WHO which stated that there is a relatively higher incidence of pregnancy complications like spontaneous abortion and abruptio placenta among pregnant women who experience physical violence at home than those who do not. Similarly, the findings are in line with report by Ellsberg and Heise (2005) who noted that domestic violence again is associated with serious health problems such as serious injuries gynecological disorders, adverse pregnancy outcomes and mental health disorders.</w:t>
      </w:r>
    </w:p>
    <w:p w14:paraId="0070B849" w14:textId="77777777" w:rsidR="009B67C2" w:rsidRPr="002C66A7" w:rsidRDefault="009B67C2" w:rsidP="009B67C2">
      <w:pPr>
        <w:spacing w:line="480" w:lineRule="auto"/>
        <w:jc w:val="both"/>
        <w:rPr>
          <w:rFonts w:ascii="Times New Roman" w:hAnsi="Times New Roman" w:cs="Times New Roman"/>
          <w:b/>
          <w:sz w:val="24"/>
          <w:szCs w:val="24"/>
        </w:rPr>
      </w:pPr>
      <w:r w:rsidRPr="002C66A7">
        <w:rPr>
          <w:rFonts w:ascii="Times New Roman" w:hAnsi="Times New Roman" w:cs="Times New Roman"/>
          <w:b/>
          <w:sz w:val="24"/>
          <w:szCs w:val="24"/>
        </w:rPr>
        <w:t>Influence of sexual violence on the health of married and co-habiting women</w:t>
      </w:r>
    </w:p>
    <w:p w14:paraId="7F5A721A" w14:textId="77777777" w:rsidR="009B67C2" w:rsidRPr="002C66A7" w:rsidRDefault="009B67C2" w:rsidP="009B67C2">
      <w:pPr>
        <w:pStyle w:val="NormalWeb"/>
        <w:spacing w:line="480" w:lineRule="auto"/>
        <w:jc w:val="both"/>
      </w:pPr>
      <w:r w:rsidRPr="002C66A7">
        <w:t xml:space="preserve">The study further revealed sexual violence such as: intimidation, forcing women to have sex, having sex with women who is unable to refuse due to disability or illness and experience sexually transmitted infection as a form of sexual violence. This was in line with Oluremi (2015), findings that sexual violence involves all types of rapes, provocation or misuse, which includes compelling an individual to take part in sexual activities, and conjugal assault. This was also supported by Ellsberg (2006) that domestic violence against women is associated with serious health problems that affects both women and their children, including serious injuries are sustained from violence at home, gynecological disorders, adverse pregnancy outcomes, mental health disorders and sexually transmitted infections. There is no significant influence of physical violence on the health of married and co-habiting women in Yenagoa Government Area of Bayelsa State. This simply implies </w:t>
      </w:r>
      <w:proofErr w:type="gramStart"/>
      <w:r w:rsidRPr="002C66A7">
        <w:t>that,</w:t>
      </w:r>
      <w:proofErr w:type="gramEnd"/>
      <w:r w:rsidRPr="002C66A7">
        <w:t xml:space="preserve"> sexual violence does not significantly contribute to health problems of married and </w:t>
      </w:r>
      <w:r w:rsidRPr="002C66A7">
        <w:lastRenderedPageBreak/>
        <w:t>co-habiting women.  The study observed that, a positive weak relationship value of 0.126 existed between sexual violence and the health of married and co-habiting women. This finding is contrary to study by Sakar (2008) who revealed that women who are sexually abused and battered experience high levels of anxiety, depression and often engage in alcohol and drug abuse. Similarly, Ellsberg and Heise (2005) noted that sexual violence against women can result in sexually transmitted infection among women.</w:t>
      </w:r>
    </w:p>
    <w:p w14:paraId="4BD84861" w14:textId="77777777" w:rsidR="009B67C2" w:rsidRPr="002C66A7" w:rsidRDefault="009B67C2" w:rsidP="009B67C2">
      <w:pPr>
        <w:spacing w:line="480" w:lineRule="auto"/>
        <w:jc w:val="both"/>
        <w:rPr>
          <w:rFonts w:ascii="Times New Roman" w:hAnsi="Times New Roman" w:cs="Times New Roman"/>
          <w:b/>
          <w:sz w:val="24"/>
          <w:szCs w:val="24"/>
        </w:rPr>
      </w:pPr>
      <w:r w:rsidRPr="002C66A7">
        <w:rPr>
          <w:rFonts w:ascii="Times New Roman" w:hAnsi="Times New Roman" w:cs="Times New Roman"/>
          <w:b/>
          <w:sz w:val="24"/>
          <w:szCs w:val="24"/>
        </w:rPr>
        <w:t>Influence of psychological violence on the health of married and co-habiting women</w:t>
      </w:r>
    </w:p>
    <w:p w14:paraId="435D9D0F" w14:textId="77777777" w:rsidR="009B67C2" w:rsidRPr="002C66A7" w:rsidRDefault="009B67C2" w:rsidP="009B67C2">
      <w:pPr>
        <w:pStyle w:val="NoSpacing"/>
        <w:spacing w:line="480" w:lineRule="auto"/>
        <w:jc w:val="both"/>
        <w:rPr>
          <w:rFonts w:ascii="Times New Roman" w:hAnsi="Times New Roman" w:cs="Times New Roman"/>
          <w:sz w:val="24"/>
          <w:szCs w:val="24"/>
        </w:rPr>
      </w:pPr>
      <w:r w:rsidRPr="002C66A7">
        <w:rPr>
          <w:rFonts w:ascii="Times New Roman" w:hAnsi="Times New Roman" w:cs="Times New Roman"/>
          <w:sz w:val="24"/>
          <w:szCs w:val="24"/>
        </w:rPr>
        <w:t xml:space="preserve">The study revealed psychological violence such as: post-traumatic stress disorder, psychological pain, depression, anxiety, as well as threaten to divorce. There is a significant influence of psychological violence on the health of married and co-habiting women in Yenagoa Government Area of Bayelsa State. The null hypothesis was therefore rejected. This simply implies </w:t>
      </w:r>
      <w:proofErr w:type="gramStart"/>
      <w:r w:rsidRPr="002C66A7">
        <w:rPr>
          <w:rFonts w:ascii="Times New Roman" w:hAnsi="Times New Roman" w:cs="Times New Roman"/>
          <w:sz w:val="24"/>
          <w:szCs w:val="24"/>
        </w:rPr>
        <w:t>that,</w:t>
      </w:r>
      <w:proofErr w:type="gramEnd"/>
      <w:r w:rsidRPr="002C66A7">
        <w:rPr>
          <w:rFonts w:ascii="Times New Roman" w:hAnsi="Times New Roman" w:cs="Times New Roman"/>
          <w:sz w:val="24"/>
          <w:szCs w:val="24"/>
        </w:rPr>
        <w:t xml:space="preserve"> psychological violence contributes to the health of married and co-habiting women.  The study observed that, a positive relationship value of 0.649 existed between psychological violence and the health of married and co-habiting women. This finding is in agreement with study by Pico-Alfonso et al (2006) who reported that psychological violence and other forms of violence results in mental health issues among women who are abused unlike those who are not abused. Suicidal ideation including post-traumatic stress disorder, depression, and anxiety are higher among the abused group that non-abused group. This implies that psychological violence has an adverse effect on the health of married and cohabitating partners which is supported by Burton, </w:t>
      </w:r>
      <w:proofErr w:type="spellStart"/>
      <w:r w:rsidRPr="002C66A7">
        <w:rPr>
          <w:rFonts w:ascii="Times New Roman" w:hAnsi="Times New Roman" w:cs="Times New Roman"/>
          <w:sz w:val="24"/>
          <w:szCs w:val="24"/>
        </w:rPr>
        <w:t>Duvvury</w:t>
      </w:r>
      <w:proofErr w:type="spellEnd"/>
      <w:r w:rsidRPr="002C66A7">
        <w:rPr>
          <w:rFonts w:ascii="Times New Roman" w:hAnsi="Times New Roman" w:cs="Times New Roman"/>
          <w:sz w:val="24"/>
          <w:szCs w:val="24"/>
        </w:rPr>
        <w:t xml:space="preserve"> and Varia, (2000) who posited that domestic violence is associated with mental health consequences which have a high burden on the health care system for the treatment of the physical and mental disorders.</w:t>
      </w:r>
    </w:p>
    <w:p w14:paraId="795F30E5" w14:textId="77777777" w:rsidR="009B67C2" w:rsidRPr="002C66A7" w:rsidRDefault="009B67C2" w:rsidP="009B67C2">
      <w:pPr>
        <w:spacing w:line="480" w:lineRule="auto"/>
        <w:jc w:val="both"/>
        <w:rPr>
          <w:rFonts w:ascii="Times New Roman" w:hAnsi="Times New Roman" w:cs="Times New Roman"/>
          <w:b/>
          <w:sz w:val="24"/>
          <w:szCs w:val="24"/>
        </w:rPr>
      </w:pPr>
      <w:r w:rsidRPr="002C66A7">
        <w:rPr>
          <w:rFonts w:ascii="Times New Roman" w:hAnsi="Times New Roman" w:cs="Times New Roman"/>
          <w:sz w:val="24"/>
          <w:szCs w:val="24"/>
        </w:rPr>
        <w:lastRenderedPageBreak/>
        <w:t xml:space="preserve">Conclusively, this study has provided a great understanding of domestic violence and the extent of influence on health of the women in </w:t>
      </w:r>
      <w:proofErr w:type="spellStart"/>
      <w:r w:rsidRPr="002C66A7">
        <w:rPr>
          <w:rFonts w:ascii="Times New Roman" w:hAnsi="Times New Roman" w:cs="Times New Roman"/>
          <w:sz w:val="24"/>
          <w:szCs w:val="24"/>
        </w:rPr>
        <w:t>Obunagha</w:t>
      </w:r>
      <w:proofErr w:type="spellEnd"/>
      <w:r w:rsidRPr="002C66A7">
        <w:rPr>
          <w:rFonts w:ascii="Times New Roman" w:hAnsi="Times New Roman" w:cs="Times New Roman"/>
          <w:sz w:val="24"/>
          <w:szCs w:val="24"/>
        </w:rPr>
        <w:t xml:space="preserve"> Community, </w:t>
      </w:r>
      <w:proofErr w:type="spellStart"/>
      <w:r w:rsidRPr="002C66A7">
        <w:rPr>
          <w:rFonts w:ascii="Times New Roman" w:hAnsi="Times New Roman" w:cs="Times New Roman"/>
          <w:sz w:val="24"/>
          <w:szCs w:val="24"/>
        </w:rPr>
        <w:t>Okolobiri</w:t>
      </w:r>
      <w:proofErr w:type="spellEnd"/>
      <w:r w:rsidRPr="002C66A7">
        <w:rPr>
          <w:rFonts w:ascii="Times New Roman" w:hAnsi="Times New Roman" w:cs="Times New Roman"/>
          <w:sz w:val="24"/>
          <w:szCs w:val="24"/>
        </w:rPr>
        <w:t xml:space="preserve"> Community and </w:t>
      </w:r>
      <w:proofErr w:type="spellStart"/>
      <w:r w:rsidRPr="002C66A7">
        <w:rPr>
          <w:rFonts w:ascii="Times New Roman" w:hAnsi="Times New Roman" w:cs="Times New Roman"/>
          <w:sz w:val="24"/>
          <w:szCs w:val="24"/>
        </w:rPr>
        <w:t>Ogboloma</w:t>
      </w:r>
      <w:proofErr w:type="spellEnd"/>
      <w:r w:rsidRPr="002C66A7">
        <w:rPr>
          <w:rFonts w:ascii="Times New Roman" w:hAnsi="Times New Roman" w:cs="Times New Roman"/>
          <w:sz w:val="24"/>
          <w:szCs w:val="24"/>
        </w:rPr>
        <w:t xml:space="preserve"> Community all in </w:t>
      </w:r>
      <w:proofErr w:type="spellStart"/>
      <w:r w:rsidRPr="002C66A7">
        <w:rPr>
          <w:rFonts w:ascii="Times New Roman" w:hAnsi="Times New Roman" w:cs="Times New Roman"/>
          <w:sz w:val="24"/>
          <w:szCs w:val="24"/>
        </w:rPr>
        <w:t>Gbarain</w:t>
      </w:r>
      <w:proofErr w:type="spellEnd"/>
      <w:r w:rsidRPr="002C66A7">
        <w:rPr>
          <w:rFonts w:ascii="Times New Roman" w:hAnsi="Times New Roman" w:cs="Times New Roman"/>
          <w:sz w:val="24"/>
          <w:szCs w:val="24"/>
        </w:rPr>
        <w:t xml:space="preserve"> Clan in Yenagoa Local Government Area of Bayelsa State, Nigeria. The study showed that physical and psychological violence significantly affects the health of women unlike sexual violence. The need to correct a tradition of domestic violence as a disciplinary tool among some men in </w:t>
      </w:r>
      <w:proofErr w:type="spellStart"/>
      <w:r w:rsidRPr="002C66A7">
        <w:rPr>
          <w:rFonts w:ascii="Times New Roman" w:hAnsi="Times New Roman" w:cs="Times New Roman"/>
          <w:sz w:val="24"/>
          <w:szCs w:val="24"/>
        </w:rPr>
        <w:t>Gbarain</w:t>
      </w:r>
      <w:proofErr w:type="spellEnd"/>
      <w:r w:rsidRPr="002C66A7">
        <w:rPr>
          <w:rFonts w:ascii="Times New Roman" w:hAnsi="Times New Roman" w:cs="Times New Roman"/>
          <w:sz w:val="24"/>
          <w:szCs w:val="24"/>
        </w:rPr>
        <w:t xml:space="preserve"> communities of Bayelsa States needs to be corrected with immediate effect. </w:t>
      </w:r>
    </w:p>
    <w:p w14:paraId="53E3C956" w14:textId="77777777" w:rsidR="009B67C2" w:rsidRPr="002C66A7" w:rsidRDefault="009B67C2" w:rsidP="009B67C2">
      <w:pPr>
        <w:spacing w:line="480" w:lineRule="auto"/>
        <w:jc w:val="both"/>
        <w:rPr>
          <w:rFonts w:ascii="Times New Roman" w:hAnsi="Times New Roman" w:cs="Times New Roman"/>
          <w:b/>
          <w:sz w:val="24"/>
          <w:szCs w:val="24"/>
        </w:rPr>
      </w:pPr>
      <w:r w:rsidRPr="002C66A7">
        <w:rPr>
          <w:rFonts w:ascii="Times New Roman" w:hAnsi="Times New Roman" w:cs="Times New Roman"/>
          <w:b/>
          <w:sz w:val="24"/>
          <w:szCs w:val="24"/>
        </w:rPr>
        <w:t>Implication for nursing practice</w:t>
      </w:r>
    </w:p>
    <w:p w14:paraId="64AFC3BA" w14:textId="77777777" w:rsidR="009B67C2" w:rsidRPr="002C66A7" w:rsidRDefault="009B67C2" w:rsidP="009B67C2">
      <w:pPr>
        <w:spacing w:line="480" w:lineRule="auto"/>
        <w:jc w:val="both"/>
        <w:rPr>
          <w:rFonts w:ascii="Times New Roman" w:hAnsi="Times New Roman" w:cs="Times New Roman"/>
          <w:sz w:val="24"/>
          <w:szCs w:val="24"/>
        </w:rPr>
      </w:pPr>
      <w:r w:rsidRPr="002C66A7">
        <w:rPr>
          <w:rFonts w:ascii="Times New Roman" w:hAnsi="Times New Roman" w:cs="Times New Roman"/>
          <w:sz w:val="24"/>
          <w:szCs w:val="24"/>
        </w:rPr>
        <w:t xml:space="preserve">The health impacts of domestic violence are numerous and can be mild or very severe lasting for a life time. Domestic violence is a serious threat to the health of women in the world and arises from several factors which needs to be addressed to curtail this human right abuse. The various forms of domestic violence include threats, stalking, emotional, physical, and sexual assault by a spouse or partner, and this has significant influences on the well-being of women. These violence needs to be addressed and nurses are often contacted as professional health providers and as such, they need to be adequately enlightened with the burden of the problem and the various means needed to address this menace. Furthermore, the role of counseling cannot be over emphasized as most women who are violated end up with mental issues including suicidal ideation apart from the physical harm they may experience. Nurses taking the necessary steps becomes eminent to reduce the burden of this problem in our society. </w:t>
      </w:r>
    </w:p>
    <w:p w14:paraId="45F4AE75" w14:textId="77777777" w:rsidR="009B67C2" w:rsidRPr="002C66A7" w:rsidRDefault="009B67C2" w:rsidP="009B67C2">
      <w:pPr>
        <w:spacing w:line="480" w:lineRule="auto"/>
        <w:jc w:val="both"/>
        <w:rPr>
          <w:rFonts w:ascii="Times New Roman" w:hAnsi="Times New Roman" w:cs="Times New Roman"/>
          <w:b/>
          <w:sz w:val="24"/>
          <w:szCs w:val="24"/>
        </w:rPr>
      </w:pPr>
      <w:r w:rsidRPr="002C66A7">
        <w:rPr>
          <w:rFonts w:ascii="Times New Roman" w:hAnsi="Times New Roman" w:cs="Times New Roman"/>
          <w:b/>
          <w:sz w:val="24"/>
          <w:szCs w:val="24"/>
        </w:rPr>
        <w:t>Recommendations and suggestions for further studies</w:t>
      </w:r>
    </w:p>
    <w:p w14:paraId="56D589F5" w14:textId="77777777" w:rsidR="009B67C2" w:rsidRPr="002C66A7" w:rsidRDefault="009B67C2" w:rsidP="009B67C2">
      <w:pPr>
        <w:spacing w:line="480" w:lineRule="auto"/>
        <w:jc w:val="both"/>
        <w:rPr>
          <w:rFonts w:ascii="Times New Roman" w:hAnsi="Times New Roman" w:cs="Times New Roman"/>
          <w:sz w:val="24"/>
          <w:szCs w:val="24"/>
        </w:rPr>
      </w:pPr>
      <w:r w:rsidRPr="002C66A7">
        <w:rPr>
          <w:rFonts w:ascii="Times New Roman" w:hAnsi="Times New Roman" w:cs="Times New Roman"/>
          <w:sz w:val="24"/>
          <w:szCs w:val="24"/>
        </w:rPr>
        <w:t xml:space="preserve">Massive awareness creation and education against domestic violence should be ensured by individuals, groups, traditional and religious leaders as well as government and non-government </w:t>
      </w:r>
      <w:r w:rsidRPr="002C66A7">
        <w:rPr>
          <w:rFonts w:ascii="Times New Roman" w:hAnsi="Times New Roman" w:cs="Times New Roman"/>
          <w:sz w:val="24"/>
          <w:szCs w:val="24"/>
        </w:rPr>
        <w:lastRenderedPageBreak/>
        <w:t xml:space="preserve">organizations. Legislation against domestic violence should be enforced; and the cultural and traditional perception of domestic violence as means of discipline should be looked into by Traditional rulers by making communal customary laws against such act. </w:t>
      </w:r>
    </w:p>
    <w:p w14:paraId="591A5278" w14:textId="77777777" w:rsidR="009B67C2" w:rsidRPr="002C66A7" w:rsidRDefault="009B67C2" w:rsidP="009B67C2">
      <w:pPr>
        <w:spacing w:line="480" w:lineRule="auto"/>
        <w:jc w:val="both"/>
        <w:rPr>
          <w:rFonts w:ascii="Times New Roman" w:hAnsi="Times New Roman" w:cs="Times New Roman"/>
          <w:sz w:val="24"/>
          <w:szCs w:val="24"/>
        </w:rPr>
      </w:pPr>
      <w:r w:rsidRPr="002C66A7">
        <w:rPr>
          <w:rFonts w:ascii="Times New Roman" w:hAnsi="Times New Roman" w:cs="Times New Roman"/>
          <w:sz w:val="24"/>
          <w:szCs w:val="24"/>
        </w:rPr>
        <w:t>Further studies could be on domestic violence and mental health outcomes among infertile women in Bayelsa State as well as economic implication of domestic violence in Bayelsa State.</w:t>
      </w:r>
    </w:p>
    <w:p w14:paraId="61DAB6F5" w14:textId="77777777" w:rsidR="009B67C2" w:rsidRPr="002C66A7" w:rsidRDefault="009B67C2" w:rsidP="009B67C2">
      <w:pPr>
        <w:spacing w:line="360" w:lineRule="auto"/>
        <w:jc w:val="both"/>
        <w:rPr>
          <w:rFonts w:ascii="Times New Roman" w:hAnsi="Times New Roman" w:cs="Times New Roman"/>
          <w:b/>
          <w:sz w:val="24"/>
          <w:szCs w:val="24"/>
        </w:rPr>
      </w:pPr>
    </w:p>
    <w:p w14:paraId="1EA9CE64" w14:textId="77777777" w:rsidR="009B67C2" w:rsidRPr="002C66A7" w:rsidRDefault="009B67C2" w:rsidP="009B67C2">
      <w:pPr>
        <w:jc w:val="both"/>
        <w:rPr>
          <w:rFonts w:ascii="Times New Roman" w:hAnsi="Times New Roman" w:cs="Times New Roman"/>
          <w:sz w:val="24"/>
          <w:szCs w:val="24"/>
        </w:rPr>
      </w:pPr>
      <w:r w:rsidRPr="002C66A7">
        <w:rPr>
          <w:rFonts w:ascii="Times New Roman" w:hAnsi="Times New Roman" w:cs="Times New Roman"/>
          <w:b/>
          <w:sz w:val="24"/>
          <w:szCs w:val="24"/>
        </w:rPr>
        <w:t xml:space="preserve">REFERENCES </w:t>
      </w:r>
    </w:p>
    <w:p w14:paraId="735F8FB1" w14:textId="77777777" w:rsidR="009B67C2" w:rsidRPr="002C66A7" w:rsidRDefault="009B67C2" w:rsidP="009B67C2">
      <w:pPr>
        <w:jc w:val="both"/>
        <w:rPr>
          <w:rFonts w:ascii="Times New Roman" w:hAnsi="Times New Roman" w:cs="Times New Roman"/>
          <w:i/>
          <w:sz w:val="24"/>
          <w:szCs w:val="24"/>
        </w:rPr>
      </w:pPr>
      <w:proofErr w:type="spellStart"/>
      <w:r w:rsidRPr="002C66A7">
        <w:rPr>
          <w:rFonts w:ascii="Times New Roman" w:hAnsi="Times New Roman" w:cs="Times New Roman"/>
          <w:sz w:val="24"/>
          <w:szCs w:val="24"/>
        </w:rPr>
        <w:t>Agbonkhese</w:t>
      </w:r>
      <w:proofErr w:type="spellEnd"/>
      <w:r w:rsidRPr="002C66A7">
        <w:rPr>
          <w:rFonts w:ascii="Times New Roman" w:hAnsi="Times New Roman" w:cs="Times New Roman"/>
          <w:sz w:val="24"/>
          <w:szCs w:val="24"/>
        </w:rPr>
        <w:t xml:space="preserve">, J. &amp; Onuoha, C. (2017). Does Nigeria Culture Permit Domestic </w:t>
      </w:r>
      <w:proofErr w:type="gramStart"/>
      <w:r w:rsidRPr="002C66A7">
        <w:rPr>
          <w:rFonts w:ascii="Times New Roman" w:hAnsi="Times New Roman" w:cs="Times New Roman"/>
          <w:sz w:val="24"/>
          <w:szCs w:val="24"/>
        </w:rPr>
        <w:t>Violence.</w:t>
      </w:r>
      <w:proofErr w:type="gramEnd"/>
      <w:r w:rsidRPr="002C66A7">
        <w:rPr>
          <w:rFonts w:ascii="Times New Roman" w:hAnsi="Times New Roman" w:cs="Times New Roman"/>
          <w:sz w:val="24"/>
          <w:szCs w:val="24"/>
        </w:rPr>
        <w:t xml:space="preserve"> Vanguard, 3. Retrieved from: http//www.vanguardngr.com.</w:t>
      </w:r>
    </w:p>
    <w:p w14:paraId="34187070" w14:textId="77777777" w:rsidR="009B67C2" w:rsidRPr="002C66A7" w:rsidRDefault="009B67C2" w:rsidP="009B67C2">
      <w:pPr>
        <w:jc w:val="both"/>
        <w:rPr>
          <w:rFonts w:ascii="Times New Roman" w:hAnsi="Times New Roman" w:cs="Times New Roman"/>
          <w:sz w:val="24"/>
          <w:szCs w:val="24"/>
        </w:rPr>
      </w:pPr>
      <w:proofErr w:type="spellStart"/>
      <w:r w:rsidRPr="002C66A7">
        <w:rPr>
          <w:rFonts w:ascii="Times New Roman" w:hAnsi="Times New Roman" w:cs="Times New Roman"/>
          <w:sz w:val="24"/>
          <w:szCs w:val="24"/>
        </w:rPr>
        <w:t>Alokan</w:t>
      </w:r>
      <w:proofErr w:type="spellEnd"/>
      <w:r w:rsidRPr="002C66A7">
        <w:rPr>
          <w:rFonts w:ascii="Times New Roman" w:hAnsi="Times New Roman" w:cs="Times New Roman"/>
          <w:sz w:val="24"/>
          <w:szCs w:val="24"/>
        </w:rPr>
        <w:t>, F. B. (2013). Domestic violence against women: a family menace. Proceedings of 1st Annual International Inter Disciplinary Conference. Azores, Portugal.</w:t>
      </w:r>
    </w:p>
    <w:p w14:paraId="289E4B56" w14:textId="77777777" w:rsidR="009B67C2" w:rsidRPr="002C66A7" w:rsidRDefault="009B67C2" w:rsidP="009B67C2">
      <w:pPr>
        <w:pStyle w:val="NoSpacing"/>
        <w:jc w:val="both"/>
        <w:rPr>
          <w:rStyle w:val="Hyperlink"/>
          <w:rFonts w:ascii="Times New Roman" w:hAnsi="Times New Roman" w:cs="Times New Roman"/>
          <w:sz w:val="24"/>
          <w:szCs w:val="24"/>
        </w:rPr>
      </w:pPr>
      <w:r w:rsidRPr="002C66A7">
        <w:rPr>
          <w:rFonts w:ascii="Times New Roman" w:hAnsi="Times New Roman" w:cs="Times New Roman"/>
          <w:sz w:val="24"/>
          <w:szCs w:val="24"/>
        </w:rPr>
        <w:t xml:space="preserve">Amnesty International, (2012). The state of the world’s human rights. Geneva: Switzerland. Retrieved from </w:t>
      </w:r>
      <w:hyperlink r:id="rId7" w:history="1">
        <w:r w:rsidRPr="002C66A7">
          <w:rPr>
            <w:rStyle w:val="Hyperlink"/>
            <w:rFonts w:ascii="Times New Roman" w:hAnsi="Times New Roman" w:cs="Times New Roman"/>
            <w:sz w:val="24"/>
            <w:szCs w:val="24"/>
          </w:rPr>
          <w:t>http://www.amnestyusa.org/sites/default/files/air12-reportengl-ish.pdf</w:t>
        </w:r>
      </w:hyperlink>
      <w:r w:rsidRPr="002C66A7">
        <w:rPr>
          <w:rStyle w:val="Hyperlink"/>
          <w:rFonts w:ascii="Times New Roman" w:hAnsi="Times New Roman" w:cs="Times New Roman"/>
          <w:sz w:val="24"/>
          <w:szCs w:val="24"/>
        </w:rPr>
        <w:t xml:space="preserve">. </w:t>
      </w:r>
    </w:p>
    <w:p w14:paraId="5BBCE321" w14:textId="77777777" w:rsidR="009B67C2" w:rsidRPr="002C66A7" w:rsidRDefault="009B67C2" w:rsidP="009B67C2">
      <w:pPr>
        <w:pStyle w:val="NoSpacing"/>
        <w:jc w:val="both"/>
        <w:rPr>
          <w:rFonts w:ascii="Times New Roman" w:hAnsi="Times New Roman" w:cs="Times New Roman"/>
          <w:i/>
          <w:sz w:val="24"/>
          <w:szCs w:val="24"/>
        </w:rPr>
      </w:pPr>
    </w:p>
    <w:p w14:paraId="78624E5D" w14:textId="77777777" w:rsidR="009B67C2" w:rsidRPr="002C66A7" w:rsidRDefault="009B67C2" w:rsidP="009B67C2">
      <w:pPr>
        <w:jc w:val="both"/>
        <w:rPr>
          <w:rFonts w:ascii="Times New Roman" w:hAnsi="Times New Roman" w:cs="Times New Roman"/>
          <w:color w:val="FF0000"/>
        </w:rPr>
      </w:pPr>
      <w:proofErr w:type="spellStart"/>
      <w:r w:rsidRPr="002C66A7">
        <w:rPr>
          <w:rFonts w:ascii="Times New Roman" w:hAnsi="Times New Roman" w:cs="Times New Roman"/>
          <w:sz w:val="24"/>
          <w:szCs w:val="24"/>
        </w:rPr>
        <w:t>Amoakohene</w:t>
      </w:r>
      <w:proofErr w:type="spellEnd"/>
      <w:r w:rsidRPr="002C66A7">
        <w:rPr>
          <w:rFonts w:ascii="Times New Roman" w:hAnsi="Times New Roman" w:cs="Times New Roman"/>
          <w:sz w:val="24"/>
          <w:szCs w:val="24"/>
        </w:rPr>
        <w:t xml:space="preserve">, M. I. (2004). Violence against women in Ghana: a look at women's perceptions and review of policy and social responses. </w:t>
      </w:r>
      <w:r w:rsidRPr="002C66A7">
        <w:rPr>
          <w:rFonts w:ascii="Times New Roman" w:hAnsi="Times New Roman" w:cs="Times New Roman"/>
          <w:i/>
          <w:sz w:val="24"/>
          <w:szCs w:val="24"/>
        </w:rPr>
        <w:t>Social Science &amp; Medicine.</w:t>
      </w:r>
      <w:r w:rsidRPr="002C66A7">
        <w:rPr>
          <w:rFonts w:ascii="Times New Roman" w:hAnsi="Times New Roman" w:cs="Times New Roman"/>
          <w:sz w:val="24"/>
          <w:szCs w:val="24"/>
        </w:rPr>
        <w:t xml:space="preserve"> 59(11), 2373-2385.</w:t>
      </w:r>
      <w:r w:rsidRPr="002C66A7">
        <w:rPr>
          <w:rFonts w:ascii="Times New Roman" w:eastAsia="Times New Roman" w:hAnsi="Times New Roman" w:cs="Times New Roman"/>
          <w:color w:val="FF0000"/>
          <w:sz w:val="24"/>
          <w:szCs w:val="24"/>
        </w:rPr>
        <w:t xml:space="preserve"> </w:t>
      </w:r>
    </w:p>
    <w:p w14:paraId="6E653CC5" w14:textId="77777777" w:rsidR="009B67C2" w:rsidRPr="002C66A7" w:rsidRDefault="009B67C2" w:rsidP="009B67C2">
      <w:pPr>
        <w:pStyle w:val="NormalWeb"/>
        <w:spacing w:line="480" w:lineRule="auto"/>
        <w:jc w:val="both"/>
      </w:pPr>
      <w:proofErr w:type="spellStart"/>
      <w:r w:rsidRPr="002C66A7">
        <w:t>Anolue</w:t>
      </w:r>
      <w:proofErr w:type="spellEnd"/>
      <w:r w:rsidRPr="002C66A7">
        <w:t xml:space="preserve">, F. C. &amp; Uzoma, O. I. (2017). Intimate partner violence: prevalence, contributing factors and spectrum among married couples in Southeast Nigeria. </w:t>
      </w:r>
      <w:r w:rsidRPr="002C66A7">
        <w:rPr>
          <w:i/>
        </w:rPr>
        <w:t xml:space="preserve">International Journal of Reproduction, Contraception, Obstetrics and </w:t>
      </w:r>
      <w:proofErr w:type="spellStart"/>
      <w:r w:rsidRPr="002C66A7">
        <w:rPr>
          <w:i/>
        </w:rPr>
        <w:t>Gynaecology</w:t>
      </w:r>
      <w:proofErr w:type="spellEnd"/>
      <w:r w:rsidRPr="002C66A7">
        <w:t xml:space="preserve">. 6(9),3748-3753. </w:t>
      </w:r>
    </w:p>
    <w:p w14:paraId="3CD93C7D" w14:textId="77777777" w:rsidR="009B67C2" w:rsidRPr="002C66A7" w:rsidRDefault="009B67C2" w:rsidP="009B67C2">
      <w:pPr>
        <w:pStyle w:val="NormalWeb"/>
        <w:spacing w:line="480" w:lineRule="auto"/>
        <w:jc w:val="both"/>
      </w:pPr>
      <w:r w:rsidRPr="002C66A7">
        <w:t>Babu, B. V. &amp; Kar, S. K. (2009). Domestic violence against women in eastern India: a population</w:t>
      </w:r>
      <w:r w:rsidRPr="002C66A7">
        <w:rPr>
          <w:rFonts w:ascii="Cambria Math" w:hAnsi="Cambria Math" w:cs="Cambria Math"/>
        </w:rPr>
        <w:t>‐</w:t>
      </w:r>
      <w:r w:rsidRPr="002C66A7">
        <w:t xml:space="preserve">based study on prevalence and related issues. </w:t>
      </w:r>
      <w:r w:rsidRPr="002C66A7">
        <w:rPr>
          <w:i/>
        </w:rPr>
        <w:t>BMC Public Health.</w:t>
      </w:r>
      <w:r w:rsidRPr="002C66A7">
        <w:t>9(2):12 - 19.</w:t>
      </w:r>
    </w:p>
    <w:p w14:paraId="74F2690A" w14:textId="77777777" w:rsidR="009B67C2" w:rsidRPr="002C66A7" w:rsidRDefault="009B67C2" w:rsidP="009B67C2">
      <w:pPr>
        <w:pStyle w:val="NormalWeb"/>
        <w:spacing w:line="480" w:lineRule="auto"/>
        <w:jc w:val="both"/>
        <w:rPr>
          <w:i/>
        </w:rPr>
      </w:pPr>
      <w:r w:rsidRPr="002C66A7">
        <w:t xml:space="preserve">Bazza, H. I. (2009). Domestic violence and women’s right in Nigeria. </w:t>
      </w:r>
      <w:r w:rsidRPr="002C66A7">
        <w:rPr>
          <w:i/>
        </w:rPr>
        <w:t>Societies Without Borders</w:t>
      </w:r>
      <w:r w:rsidRPr="002C66A7">
        <w:t xml:space="preserve">, 4(1): 175-192. Retrieved from: </w:t>
      </w:r>
      <w:r w:rsidRPr="002C66A7">
        <w:rPr>
          <w:i/>
        </w:rPr>
        <w:t xml:space="preserve"> </w:t>
      </w:r>
    </w:p>
    <w:p w14:paraId="12B4987A" w14:textId="77777777" w:rsidR="009B67C2" w:rsidRPr="002C66A7" w:rsidRDefault="009B67C2" w:rsidP="009B67C2">
      <w:pPr>
        <w:pStyle w:val="NormalWeb"/>
        <w:spacing w:line="480" w:lineRule="auto"/>
        <w:jc w:val="both"/>
        <w:rPr>
          <w:i/>
        </w:rPr>
      </w:pPr>
      <w:r w:rsidRPr="002C66A7">
        <w:lastRenderedPageBreak/>
        <w:t xml:space="preserve">Burton, B. </w:t>
      </w:r>
      <w:proofErr w:type="spellStart"/>
      <w:r w:rsidRPr="002C66A7">
        <w:t>Duvvury</w:t>
      </w:r>
      <w:proofErr w:type="spellEnd"/>
      <w:r w:rsidRPr="002C66A7">
        <w:t xml:space="preserve">, N. &amp;Varia, N. (2000). Justice, Change and Human rights: International Research and responses to domestic Violence. Washington, </w:t>
      </w:r>
      <w:proofErr w:type="spellStart"/>
      <w:proofErr w:type="gramStart"/>
      <w:r w:rsidRPr="002C66A7">
        <w:t>DC:International</w:t>
      </w:r>
      <w:proofErr w:type="spellEnd"/>
      <w:proofErr w:type="gramEnd"/>
      <w:r w:rsidRPr="002C66A7">
        <w:t xml:space="preserve"> Centre for Research on Women.</w:t>
      </w:r>
    </w:p>
    <w:p w14:paraId="354A2CE7" w14:textId="77777777" w:rsidR="009B67C2" w:rsidRPr="002C66A7" w:rsidRDefault="009B67C2" w:rsidP="009B67C2">
      <w:pPr>
        <w:jc w:val="both"/>
        <w:rPr>
          <w:rFonts w:ascii="Times New Roman" w:eastAsia="Times New Roman" w:hAnsi="Times New Roman" w:cs="Times New Roman"/>
          <w:sz w:val="24"/>
          <w:szCs w:val="24"/>
        </w:rPr>
      </w:pPr>
      <w:r w:rsidRPr="002C66A7">
        <w:rPr>
          <w:rFonts w:ascii="Times New Roman" w:eastAsia="Times New Roman" w:hAnsi="Times New Roman" w:cs="Times New Roman"/>
          <w:sz w:val="24"/>
          <w:szCs w:val="24"/>
        </w:rPr>
        <w:t>Centre for Law Enforcement Education in Nigeria, (CLEEN), (2012). Domestic Violence in Nigeria.</w:t>
      </w:r>
    </w:p>
    <w:p w14:paraId="79A976AD" w14:textId="77777777" w:rsidR="009B67C2" w:rsidRPr="002C66A7" w:rsidRDefault="009B67C2" w:rsidP="009B67C2">
      <w:pPr>
        <w:jc w:val="both"/>
        <w:rPr>
          <w:rFonts w:ascii="Times New Roman" w:hAnsi="Times New Roman" w:cs="Times New Roman"/>
          <w:sz w:val="24"/>
          <w:szCs w:val="24"/>
        </w:rPr>
      </w:pPr>
      <w:r w:rsidRPr="002C66A7">
        <w:rPr>
          <w:rFonts w:ascii="Times New Roman" w:hAnsi="Times New Roman" w:cs="Times New Roman"/>
          <w:sz w:val="24"/>
          <w:szCs w:val="24"/>
        </w:rPr>
        <w:t xml:space="preserve">Ellsberg, M., 2006. Violence against women and the Millennium Development Goals: Facilitating women's access to support. </w:t>
      </w:r>
      <w:r w:rsidRPr="002C66A7">
        <w:rPr>
          <w:rFonts w:ascii="Times New Roman" w:hAnsi="Times New Roman" w:cs="Times New Roman"/>
          <w:i/>
          <w:sz w:val="24"/>
          <w:szCs w:val="24"/>
        </w:rPr>
        <w:t xml:space="preserve">International Journal of Gynecology </w:t>
      </w:r>
      <w:proofErr w:type="gramStart"/>
      <w:r w:rsidRPr="002C66A7">
        <w:rPr>
          <w:rFonts w:ascii="Times New Roman" w:hAnsi="Times New Roman" w:cs="Times New Roman"/>
          <w:i/>
          <w:sz w:val="24"/>
          <w:szCs w:val="24"/>
        </w:rPr>
        <w:t>&amp;  Obstetrics</w:t>
      </w:r>
      <w:proofErr w:type="gramEnd"/>
      <w:r w:rsidRPr="002C66A7">
        <w:rPr>
          <w:rFonts w:ascii="Times New Roman" w:hAnsi="Times New Roman" w:cs="Times New Roman"/>
          <w:sz w:val="24"/>
          <w:szCs w:val="24"/>
        </w:rPr>
        <w:t>, 94(3), pp.325-332.</w:t>
      </w:r>
    </w:p>
    <w:p w14:paraId="753AC61A" w14:textId="77777777" w:rsidR="009B67C2" w:rsidRPr="002C66A7" w:rsidRDefault="009B67C2" w:rsidP="009B67C2">
      <w:pPr>
        <w:jc w:val="both"/>
        <w:rPr>
          <w:rFonts w:ascii="Times New Roman" w:eastAsia="Times New Roman" w:hAnsi="Times New Roman" w:cs="Times New Roman"/>
          <w:sz w:val="24"/>
          <w:szCs w:val="24"/>
        </w:rPr>
      </w:pPr>
      <w:r w:rsidRPr="002C66A7">
        <w:rPr>
          <w:rFonts w:ascii="Times New Roman" w:hAnsi="Times New Roman" w:cs="Times New Roman"/>
          <w:sz w:val="24"/>
          <w:szCs w:val="24"/>
        </w:rPr>
        <w:t xml:space="preserve">Fonck, K., Els, L., </w:t>
      </w:r>
      <w:proofErr w:type="spellStart"/>
      <w:r w:rsidRPr="002C66A7">
        <w:rPr>
          <w:rFonts w:ascii="Times New Roman" w:hAnsi="Times New Roman" w:cs="Times New Roman"/>
          <w:sz w:val="24"/>
          <w:szCs w:val="24"/>
        </w:rPr>
        <w:t>Kidula</w:t>
      </w:r>
      <w:proofErr w:type="spellEnd"/>
      <w:r w:rsidRPr="002C66A7">
        <w:rPr>
          <w:rFonts w:ascii="Times New Roman" w:hAnsi="Times New Roman" w:cs="Times New Roman"/>
          <w:sz w:val="24"/>
          <w:szCs w:val="24"/>
        </w:rPr>
        <w:t xml:space="preserve">, N., </w:t>
      </w:r>
      <w:proofErr w:type="spellStart"/>
      <w:r w:rsidRPr="002C66A7">
        <w:rPr>
          <w:rFonts w:ascii="Times New Roman" w:hAnsi="Times New Roman" w:cs="Times New Roman"/>
          <w:sz w:val="24"/>
          <w:szCs w:val="24"/>
        </w:rPr>
        <w:t>Ndinya</w:t>
      </w:r>
      <w:proofErr w:type="spellEnd"/>
      <w:r w:rsidRPr="002C66A7">
        <w:rPr>
          <w:rFonts w:ascii="Times New Roman" w:hAnsi="Times New Roman" w:cs="Times New Roman"/>
          <w:sz w:val="24"/>
          <w:szCs w:val="24"/>
        </w:rPr>
        <w:t>-Achola, J., &amp;Temmerman, M. (2005</w:t>
      </w:r>
      <w:proofErr w:type="gramStart"/>
      <w:r w:rsidRPr="002C66A7">
        <w:rPr>
          <w:rFonts w:ascii="Times New Roman" w:hAnsi="Times New Roman" w:cs="Times New Roman"/>
          <w:sz w:val="24"/>
          <w:szCs w:val="24"/>
        </w:rPr>
        <w:t>).Increased</w:t>
      </w:r>
      <w:proofErr w:type="gramEnd"/>
      <w:r w:rsidRPr="002C66A7">
        <w:rPr>
          <w:rFonts w:ascii="Times New Roman" w:hAnsi="Times New Roman" w:cs="Times New Roman"/>
          <w:sz w:val="24"/>
          <w:szCs w:val="24"/>
        </w:rPr>
        <w:t xml:space="preserve"> Risk of HIV in Women Experiencing Physical Partner Violence in Nairobi, Kenya. </w:t>
      </w:r>
      <w:r w:rsidRPr="002C66A7">
        <w:rPr>
          <w:rFonts w:ascii="Times New Roman" w:hAnsi="Times New Roman" w:cs="Times New Roman"/>
          <w:i/>
          <w:sz w:val="24"/>
          <w:szCs w:val="24"/>
        </w:rPr>
        <w:t>AIDS and Behavior</w:t>
      </w:r>
      <w:r w:rsidRPr="002C66A7">
        <w:rPr>
          <w:rFonts w:ascii="Times New Roman" w:hAnsi="Times New Roman" w:cs="Times New Roman"/>
          <w:sz w:val="24"/>
          <w:szCs w:val="24"/>
        </w:rPr>
        <w:t xml:space="preserve">. 9:335-9. </w:t>
      </w:r>
    </w:p>
    <w:p w14:paraId="6ACECC01" w14:textId="77777777" w:rsidR="009B67C2" w:rsidRPr="002C66A7" w:rsidRDefault="009B67C2" w:rsidP="009B67C2">
      <w:pPr>
        <w:spacing w:line="480" w:lineRule="auto"/>
        <w:jc w:val="both"/>
        <w:rPr>
          <w:rFonts w:ascii="Times New Roman" w:hAnsi="Times New Roman" w:cs="Times New Roman"/>
          <w:b/>
          <w:color w:val="FF0000"/>
          <w:sz w:val="24"/>
          <w:szCs w:val="24"/>
        </w:rPr>
      </w:pPr>
      <w:r w:rsidRPr="002C66A7">
        <w:rPr>
          <w:rFonts w:ascii="Times New Roman" w:hAnsi="Times New Roman" w:cs="Times New Roman"/>
          <w:color w:val="FF0000"/>
          <w:sz w:val="24"/>
          <w:szCs w:val="24"/>
        </w:rPr>
        <w:t xml:space="preserve">INEC Registration (2015). Independent National Electoral Commission, Nigeria. </w:t>
      </w:r>
    </w:p>
    <w:p w14:paraId="1A75263F" w14:textId="77777777" w:rsidR="009B67C2" w:rsidRPr="002C66A7" w:rsidRDefault="009B67C2" w:rsidP="009B67C2">
      <w:pPr>
        <w:jc w:val="both"/>
        <w:rPr>
          <w:rFonts w:ascii="Times New Roman" w:hAnsi="Times New Roman" w:cs="Times New Roman"/>
          <w:sz w:val="24"/>
          <w:szCs w:val="24"/>
        </w:rPr>
      </w:pPr>
      <w:r w:rsidRPr="002C66A7">
        <w:rPr>
          <w:rFonts w:ascii="Times New Roman" w:hAnsi="Times New Roman" w:cs="Times New Roman"/>
          <w:color w:val="FF0000"/>
          <w:sz w:val="24"/>
          <w:szCs w:val="24"/>
        </w:rPr>
        <w:t xml:space="preserve"> </w:t>
      </w:r>
      <w:proofErr w:type="spellStart"/>
      <w:r w:rsidRPr="002C66A7">
        <w:rPr>
          <w:rFonts w:ascii="Times New Roman" w:hAnsi="Times New Roman" w:cs="Times New Roman"/>
          <w:sz w:val="24"/>
          <w:szCs w:val="24"/>
        </w:rPr>
        <w:t>Nwana</w:t>
      </w:r>
      <w:proofErr w:type="spellEnd"/>
      <w:r w:rsidRPr="002C66A7">
        <w:rPr>
          <w:rFonts w:ascii="Times New Roman" w:hAnsi="Times New Roman" w:cs="Times New Roman"/>
          <w:sz w:val="24"/>
          <w:szCs w:val="24"/>
        </w:rPr>
        <w:t xml:space="preserve"> C. R. (2010). G4ender and HIV related discrimination in the heal6th sector in Nigeria. African Populations of violence studies. </w:t>
      </w:r>
      <w:r w:rsidRPr="002C66A7">
        <w:rPr>
          <w:rFonts w:ascii="Times New Roman" w:hAnsi="Times New Roman" w:cs="Times New Roman"/>
          <w:b/>
          <w:sz w:val="24"/>
          <w:szCs w:val="24"/>
        </w:rPr>
        <w:t xml:space="preserve">24 </w:t>
      </w:r>
      <w:r w:rsidRPr="002C66A7">
        <w:rPr>
          <w:rFonts w:ascii="Times New Roman" w:hAnsi="Times New Roman" w:cs="Times New Roman"/>
          <w:sz w:val="24"/>
          <w:szCs w:val="24"/>
        </w:rPr>
        <w:t>(184) 88 – 94.</w:t>
      </w:r>
    </w:p>
    <w:p w14:paraId="1B48F74F" w14:textId="77777777" w:rsidR="009B67C2" w:rsidRPr="002C66A7" w:rsidRDefault="009B67C2" w:rsidP="009B67C2">
      <w:pPr>
        <w:jc w:val="both"/>
        <w:rPr>
          <w:rFonts w:ascii="Times New Roman" w:hAnsi="Times New Roman" w:cs="Times New Roman"/>
          <w:sz w:val="24"/>
          <w:szCs w:val="24"/>
        </w:rPr>
      </w:pPr>
      <w:r w:rsidRPr="002C66A7">
        <w:rPr>
          <w:rFonts w:ascii="Times New Roman" w:hAnsi="Times New Roman" w:cs="Times New Roman"/>
          <w:sz w:val="24"/>
          <w:szCs w:val="24"/>
        </w:rPr>
        <w:t xml:space="preserve">Ogbonnaya, N. I., </w:t>
      </w:r>
      <w:proofErr w:type="spellStart"/>
      <w:r w:rsidRPr="002C66A7">
        <w:rPr>
          <w:rFonts w:ascii="Times New Roman" w:hAnsi="Times New Roman" w:cs="Times New Roman"/>
          <w:sz w:val="24"/>
          <w:szCs w:val="24"/>
        </w:rPr>
        <w:t>MacyJ</w:t>
      </w:r>
      <w:proofErr w:type="spellEnd"/>
      <w:r w:rsidRPr="002C66A7">
        <w:rPr>
          <w:rFonts w:ascii="Times New Roman" w:hAnsi="Times New Roman" w:cs="Times New Roman"/>
          <w:sz w:val="24"/>
          <w:szCs w:val="24"/>
        </w:rPr>
        <w:t xml:space="preserve">. R. &amp; Kupper, L. L. (2013).  Intimate Partner Violence and Depressive Symptoms before Pregnancy, During Pregnancy, and After Infant Delivery: </w:t>
      </w:r>
      <w:r w:rsidRPr="002C66A7">
        <w:rPr>
          <w:rFonts w:ascii="Times New Roman" w:hAnsi="Times New Roman" w:cs="Times New Roman"/>
          <w:i/>
          <w:sz w:val="24"/>
          <w:szCs w:val="24"/>
        </w:rPr>
        <w:t>An Exploratory Study</w:t>
      </w:r>
      <w:r w:rsidRPr="002C66A7">
        <w:rPr>
          <w:rFonts w:ascii="Times New Roman" w:hAnsi="Times New Roman" w:cs="Times New Roman"/>
          <w:sz w:val="24"/>
          <w:szCs w:val="24"/>
        </w:rPr>
        <w:t xml:space="preserve">.  Retrieved from </w:t>
      </w:r>
      <w:hyperlink r:id="rId8" w:history="1">
        <w:r w:rsidRPr="002C66A7">
          <w:rPr>
            <w:rStyle w:val="Hyperlink"/>
            <w:rFonts w:ascii="Times New Roman" w:hAnsi="Times New Roman" w:cs="Times New Roman"/>
            <w:sz w:val="24"/>
            <w:szCs w:val="24"/>
          </w:rPr>
          <w:t>https://doi.org/10.11-77/0886260512471080</w:t>
        </w:r>
      </w:hyperlink>
      <w:r w:rsidRPr="002C66A7">
        <w:rPr>
          <w:rFonts w:ascii="Times New Roman" w:hAnsi="Times New Roman" w:cs="Times New Roman"/>
          <w:sz w:val="24"/>
          <w:szCs w:val="24"/>
        </w:rPr>
        <w:t xml:space="preserve"> at January 11 2013.</w:t>
      </w:r>
    </w:p>
    <w:p w14:paraId="594462EC" w14:textId="77777777" w:rsidR="009B67C2" w:rsidRPr="002C66A7" w:rsidRDefault="009B67C2" w:rsidP="009B67C2">
      <w:pPr>
        <w:jc w:val="both"/>
        <w:rPr>
          <w:rFonts w:ascii="Times New Roman" w:hAnsi="Times New Roman" w:cs="Times New Roman"/>
          <w:i/>
          <w:sz w:val="24"/>
          <w:szCs w:val="24"/>
        </w:rPr>
      </w:pPr>
      <w:proofErr w:type="spellStart"/>
      <w:r w:rsidRPr="002C66A7">
        <w:rPr>
          <w:rFonts w:ascii="Times New Roman" w:hAnsi="Times New Roman" w:cs="Times New Roman"/>
          <w:sz w:val="24"/>
          <w:szCs w:val="24"/>
        </w:rPr>
        <w:t>Okenwa</w:t>
      </w:r>
      <w:proofErr w:type="spellEnd"/>
      <w:r w:rsidRPr="002C66A7">
        <w:rPr>
          <w:rFonts w:ascii="Times New Roman" w:hAnsi="Times New Roman" w:cs="Times New Roman"/>
          <w:sz w:val="24"/>
          <w:szCs w:val="24"/>
        </w:rPr>
        <w:t xml:space="preserve">, L. E., </w:t>
      </w:r>
      <w:proofErr w:type="spellStart"/>
      <w:r w:rsidRPr="002C66A7">
        <w:rPr>
          <w:rFonts w:ascii="Times New Roman" w:hAnsi="Times New Roman" w:cs="Times New Roman"/>
          <w:sz w:val="24"/>
          <w:szCs w:val="24"/>
        </w:rPr>
        <w:t>Lawoko</w:t>
      </w:r>
      <w:proofErr w:type="spellEnd"/>
      <w:r w:rsidRPr="002C66A7">
        <w:rPr>
          <w:rFonts w:ascii="Times New Roman" w:hAnsi="Times New Roman" w:cs="Times New Roman"/>
          <w:sz w:val="24"/>
          <w:szCs w:val="24"/>
        </w:rPr>
        <w:t xml:space="preserve">, S., &amp;Jansson, B. (2009). Exposure to intimate partner violence amongst women of reproductive age in Lagos, Nigeria: Prevalence and predictors. </w:t>
      </w:r>
      <w:r w:rsidRPr="002C66A7">
        <w:rPr>
          <w:rFonts w:ascii="Times New Roman" w:hAnsi="Times New Roman" w:cs="Times New Roman"/>
          <w:i/>
          <w:sz w:val="24"/>
          <w:szCs w:val="24"/>
        </w:rPr>
        <w:t xml:space="preserve">Journal </w:t>
      </w:r>
      <w:proofErr w:type="spellStart"/>
      <w:r w:rsidRPr="002C66A7">
        <w:rPr>
          <w:rFonts w:ascii="Times New Roman" w:hAnsi="Times New Roman" w:cs="Times New Roman"/>
          <w:i/>
          <w:sz w:val="24"/>
          <w:szCs w:val="24"/>
        </w:rPr>
        <w:t>o f</w:t>
      </w:r>
      <w:proofErr w:type="spellEnd"/>
      <w:r w:rsidRPr="002C66A7">
        <w:rPr>
          <w:rFonts w:ascii="Times New Roman" w:hAnsi="Times New Roman" w:cs="Times New Roman"/>
          <w:i/>
          <w:sz w:val="24"/>
          <w:szCs w:val="24"/>
        </w:rPr>
        <w:t xml:space="preserve"> Family Violence</w:t>
      </w:r>
      <w:r w:rsidRPr="002C66A7">
        <w:rPr>
          <w:rFonts w:ascii="Times New Roman" w:hAnsi="Times New Roman" w:cs="Times New Roman"/>
          <w:sz w:val="24"/>
          <w:szCs w:val="24"/>
        </w:rPr>
        <w:t>, 24(7), 517-530.</w:t>
      </w:r>
    </w:p>
    <w:p w14:paraId="2F93CDAE" w14:textId="77777777" w:rsidR="009B67C2" w:rsidRPr="002C66A7" w:rsidRDefault="009B67C2" w:rsidP="009B67C2">
      <w:pPr>
        <w:jc w:val="both"/>
        <w:rPr>
          <w:rFonts w:ascii="Times New Roman" w:hAnsi="Times New Roman" w:cs="Times New Roman"/>
          <w:sz w:val="24"/>
          <w:szCs w:val="24"/>
        </w:rPr>
      </w:pPr>
      <w:r w:rsidRPr="002C66A7">
        <w:rPr>
          <w:rFonts w:ascii="Times New Roman" w:hAnsi="Times New Roman" w:cs="Times New Roman"/>
          <w:sz w:val="24"/>
          <w:szCs w:val="24"/>
        </w:rPr>
        <w:t xml:space="preserve">Oluremi, F. D. (2015). Domestic violence against women in Nigeria. </w:t>
      </w:r>
      <w:r w:rsidRPr="002C66A7">
        <w:rPr>
          <w:rFonts w:ascii="Times New Roman" w:hAnsi="Times New Roman" w:cs="Times New Roman"/>
          <w:i/>
          <w:sz w:val="24"/>
          <w:szCs w:val="24"/>
        </w:rPr>
        <w:t>European Journal of Psychological Research</w:t>
      </w:r>
      <w:r w:rsidRPr="002C66A7">
        <w:rPr>
          <w:rFonts w:ascii="Times New Roman" w:hAnsi="Times New Roman" w:cs="Times New Roman"/>
          <w:sz w:val="24"/>
          <w:szCs w:val="24"/>
        </w:rPr>
        <w:t xml:space="preserve">. 2(1), 2057-4794. </w:t>
      </w:r>
    </w:p>
    <w:p w14:paraId="54464CCC" w14:textId="77777777" w:rsidR="009B67C2" w:rsidRPr="002C66A7" w:rsidRDefault="009B67C2" w:rsidP="009B67C2">
      <w:pPr>
        <w:jc w:val="both"/>
        <w:rPr>
          <w:rFonts w:ascii="Times New Roman" w:hAnsi="Times New Roman" w:cs="Times New Roman"/>
          <w:sz w:val="24"/>
          <w:szCs w:val="24"/>
        </w:rPr>
      </w:pPr>
      <w:r w:rsidRPr="002C66A7">
        <w:rPr>
          <w:rFonts w:ascii="Times New Roman" w:hAnsi="Times New Roman" w:cs="Times New Roman"/>
          <w:sz w:val="24"/>
          <w:szCs w:val="24"/>
        </w:rPr>
        <w:t xml:space="preserve">Pico-Alfonso, M.A., Garcia-Linares, M.I., Celda-Navarro, N., Blasco-Ros, C., </w:t>
      </w:r>
      <w:proofErr w:type="spellStart"/>
      <w:r w:rsidRPr="002C66A7">
        <w:rPr>
          <w:rFonts w:ascii="Times New Roman" w:hAnsi="Times New Roman" w:cs="Times New Roman"/>
          <w:sz w:val="24"/>
          <w:szCs w:val="24"/>
        </w:rPr>
        <w:t>Echeburúa</w:t>
      </w:r>
      <w:proofErr w:type="spellEnd"/>
      <w:r w:rsidRPr="002C66A7">
        <w:rPr>
          <w:rFonts w:ascii="Times New Roman" w:hAnsi="Times New Roman" w:cs="Times New Roman"/>
          <w:sz w:val="24"/>
          <w:szCs w:val="24"/>
        </w:rPr>
        <w:t xml:space="preserve">, </w:t>
      </w:r>
      <w:proofErr w:type="spellStart"/>
      <w:r w:rsidRPr="002C66A7">
        <w:rPr>
          <w:rFonts w:ascii="Times New Roman" w:hAnsi="Times New Roman" w:cs="Times New Roman"/>
          <w:sz w:val="24"/>
          <w:szCs w:val="24"/>
        </w:rPr>
        <w:t>E.&amp;Martinez</w:t>
      </w:r>
      <w:proofErr w:type="spellEnd"/>
      <w:r w:rsidRPr="002C66A7">
        <w:rPr>
          <w:rFonts w:ascii="Times New Roman" w:hAnsi="Times New Roman" w:cs="Times New Roman"/>
          <w:sz w:val="24"/>
          <w:szCs w:val="24"/>
        </w:rPr>
        <w:t xml:space="preserve"> M. (2006). The impact of physical, psychological, and sexual intimate male partner violence on women's mental health: depressive symptoms, posttraumatic stress disorder, state anxiety, and suicide. </w:t>
      </w:r>
      <w:r w:rsidRPr="002C66A7">
        <w:rPr>
          <w:rFonts w:ascii="Times New Roman" w:hAnsi="Times New Roman" w:cs="Times New Roman"/>
          <w:i/>
          <w:sz w:val="24"/>
          <w:szCs w:val="24"/>
        </w:rPr>
        <w:t>Journal of Women’s Health</w:t>
      </w:r>
      <w:r w:rsidRPr="002C66A7">
        <w:rPr>
          <w:rFonts w:ascii="Times New Roman" w:hAnsi="Times New Roman" w:cs="Times New Roman"/>
          <w:sz w:val="24"/>
          <w:szCs w:val="24"/>
        </w:rPr>
        <w:t xml:space="preserve">. </w:t>
      </w:r>
      <w:r w:rsidRPr="002C66A7">
        <w:rPr>
          <w:rFonts w:ascii="Times New Roman" w:hAnsi="Times New Roman" w:cs="Times New Roman"/>
          <w:b/>
          <w:sz w:val="24"/>
          <w:szCs w:val="24"/>
        </w:rPr>
        <w:t>15</w:t>
      </w:r>
      <w:r w:rsidRPr="002C66A7">
        <w:rPr>
          <w:rFonts w:ascii="Times New Roman" w:hAnsi="Times New Roman" w:cs="Times New Roman"/>
          <w:sz w:val="24"/>
          <w:szCs w:val="24"/>
        </w:rPr>
        <w:t xml:space="preserve"> (5): 599-611.</w:t>
      </w:r>
    </w:p>
    <w:p w14:paraId="27FD1DFB" w14:textId="77777777" w:rsidR="009B67C2" w:rsidRPr="002C66A7" w:rsidRDefault="009B67C2" w:rsidP="009B67C2">
      <w:pPr>
        <w:pStyle w:val="NormalWeb"/>
        <w:spacing w:line="480" w:lineRule="auto"/>
        <w:jc w:val="both"/>
        <w:rPr>
          <w:color w:val="FF0000"/>
        </w:rPr>
      </w:pPr>
      <w:r w:rsidRPr="002C66A7">
        <w:rPr>
          <w:color w:val="FF0000"/>
        </w:rPr>
        <w:t>Radio Bayelsa 93.1 Fm (2018), Yenagoa, Bayelsa State, Nigeria, 9</w:t>
      </w:r>
      <w:r w:rsidRPr="002C66A7">
        <w:rPr>
          <w:color w:val="FF0000"/>
          <w:vertAlign w:val="superscript"/>
        </w:rPr>
        <w:t>th</w:t>
      </w:r>
      <w:r w:rsidRPr="002C66A7">
        <w:rPr>
          <w:color w:val="FF0000"/>
        </w:rPr>
        <w:t xml:space="preserve"> August, 2018).</w:t>
      </w:r>
    </w:p>
    <w:p w14:paraId="3473E0EE" w14:textId="77777777" w:rsidR="009B67C2" w:rsidRPr="002C66A7" w:rsidRDefault="009B67C2" w:rsidP="009B67C2">
      <w:pPr>
        <w:pStyle w:val="NormalWeb"/>
        <w:spacing w:line="480" w:lineRule="auto"/>
        <w:jc w:val="both"/>
      </w:pPr>
      <w:r w:rsidRPr="002C66A7">
        <w:t>Shamu, S., Abrahams, N., Temmerman, M., Musekiwa, A.&amp;</w:t>
      </w:r>
      <w:proofErr w:type="spellStart"/>
      <w:r w:rsidRPr="002C66A7">
        <w:t>Zarowsky</w:t>
      </w:r>
      <w:proofErr w:type="spellEnd"/>
      <w:r w:rsidRPr="002C66A7">
        <w:t xml:space="preserve">, A. A. (2011). systematic review of African studies on intimate partner violence against pregnant women: </w:t>
      </w:r>
      <w:r w:rsidRPr="002C66A7">
        <w:rPr>
          <w:i/>
        </w:rPr>
        <w:t>prevalence and risk factors</w:t>
      </w:r>
      <w:r w:rsidRPr="002C66A7">
        <w:t xml:space="preserve">. </w:t>
      </w:r>
      <w:proofErr w:type="spellStart"/>
      <w:r w:rsidRPr="002C66A7">
        <w:rPr>
          <w:i/>
        </w:rPr>
        <w:t>PLoS</w:t>
      </w:r>
      <w:proofErr w:type="spellEnd"/>
      <w:r w:rsidRPr="002C66A7">
        <w:rPr>
          <w:i/>
        </w:rPr>
        <w:t xml:space="preserve"> One</w:t>
      </w:r>
      <w:r w:rsidRPr="002C66A7">
        <w:t xml:space="preserve">. 6 (3):17591. </w:t>
      </w:r>
      <w:r w:rsidRPr="002C66A7">
        <w:rPr>
          <w:color w:val="FF0000"/>
        </w:rPr>
        <w:t xml:space="preserve"> </w:t>
      </w:r>
    </w:p>
    <w:p w14:paraId="5C88CD85" w14:textId="77777777" w:rsidR="009B67C2" w:rsidRPr="002C66A7" w:rsidRDefault="009B67C2" w:rsidP="009B67C2">
      <w:pPr>
        <w:jc w:val="both"/>
        <w:rPr>
          <w:rFonts w:ascii="Times New Roman" w:hAnsi="Times New Roman" w:cs="Times New Roman"/>
          <w:i/>
          <w:sz w:val="24"/>
          <w:szCs w:val="24"/>
        </w:rPr>
      </w:pPr>
      <w:proofErr w:type="spellStart"/>
      <w:r w:rsidRPr="002C66A7">
        <w:rPr>
          <w:rFonts w:ascii="Times New Roman" w:hAnsi="Times New Roman" w:cs="Times New Roman"/>
          <w:sz w:val="24"/>
          <w:szCs w:val="24"/>
        </w:rPr>
        <w:lastRenderedPageBreak/>
        <w:t>Siemienuk</w:t>
      </w:r>
      <w:proofErr w:type="spellEnd"/>
      <w:r w:rsidRPr="002C66A7">
        <w:rPr>
          <w:rFonts w:ascii="Times New Roman" w:hAnsi="Times New Roman" w:cs="Times New Roman"/>
          <w:sz w:val="24"/>
          <w:szCs w:val="24"/>
        </w:rPr>
        <w:t xml:space="preserve">, R. </w:t>
      </w:r>
      <w:proofErr w:type="spellStart"/>
      <w:proofErr w:type="gramStart"/>
      <w:r w:rsidRPr="002C66A7">
        <w:rPr>
          <w:rFonts w:ascii="Times New Roman" w:hAnsi="Times New Roman" w:cs="Times New Roman"/>
          <w:sz w:val="24"/>
          <w:szCs w:val="24"/>
        </w:rPr>
        <w:t>A.,Krentz</w:t>
      </w:r>
      <w:proofErr w:type="spellEnd"/>
      <w:proofErr w:type="gramEnd"/>
      <w:r w:rsidRPr="002C66A7">
        <w:rPr>
          <w:rFonts w:ascii="Times New Roman" w:hAnsi="Times New Roman" w:cs="Times New Roman"/>
          <w:sz w:val="24"/>
          <w:szCs w:val="24"/>
        </w:rPr>
        <w:t xml:space="preserve">, H.B., Gish J.A. &amp; Gill, M.J. (2010). Domestic violence screening: Prevalence and outcomes in a Canadian HIV population. </w:t>
      </w:r>
      <w:r w:rsidRPr="002C66A7">
        <w:rPr>
          <w:rFonts w:ascii="Times New Roman" w:hAnsi="Times New Roman" w:cs="Times New Roman"/>
          <w:i/>
          <w:sz w:val="24"/>
          <w:szCs w:val="24"/>
        </w:rPr>
        <w:t>AIDS Patient Care and STDs.</w:t>
      </w:r>
      <w:r w:rsidRPr="002C66A7">
        <w:rPr>
          <w:rFonts w:ascii="Times New Roman" w:hAnsi="Times New Roman" w:cs="Times New Roman"/>
          <w:sz w:val="24"/>
          <w:szCs w:val="24"/>
        </w:rPr>
        <w:t>24(12): 763-770.</w:t>
      </w:r>
      <w:r w:rsidRPr="002C66A7">
        <w:rPr>
          <w:rFonts w:ascii="Times New Roman" w:hAnsi="Times New Roman" w:cs="Times New Roman"/>
          <w:i/>
          <w:sz w:val="24"/>
          <w:szCs w:val="24"/>
        </w:rPr>
        <w:t xml:space="preserve"> </w:t>
      </w:r>
    </w:p>
    <w:p w14:paraId="074156F7" w14:textId="77777777" w:rsidR="009B67C2" w:rsidRPr="002C66A7" w:rsidRDefault="009B67C2" w:rsidP="009B67C2">
      <w:pPr>
        <w:jc w:val="both"/>
        <w:rPr>
          <w:rFonts w:ascii="Times New Roman" w:eastAsia="Times New Roman" w:hAnsi="Times New Roman" w:cs="Times New Roman"/>
          <w:i/>
          <w:sz w:val="24"/>
          <w:szCs w:val="24"/>
        </w:rPr>
      </w:pPr>
      <w:r w:rsidRPr="002C66A7">
        <w:rPr>
          <w:rFonts w:ascii="Times New Roman" w:eastAsia="Times New Roman" w:hAnsi="Times New Roman" w:cs="Times New Roman"/>
          <w:sz w:val="24"/>
          <w:szCs w:val="24"/>
        </w:rPr>
        <w:t xml:space="preserve">Smith, S.G., Chen, J., Basile, K.C., Gilbert, L.K., Merrick, M. T., Patel, N., Walling, M., &amp; Jain, A. (2017). The National Intimate Partner and Sexual Violence Survey (NISVS): 2010-2012 State Report. Atlanta, GA: National Center for Injury Prevention and Control, </w:t>
      </w:r>
      <w:r w:rsidRPr="002C66A7">
        <w:rPr>
          <w:rFonts w:ascii="Times New Roman" w:eastAsia="Times New Roman" w:hAnsi="Times New Roman" w:cs="Times New Roman"/>
          <w:i/>
          <w:sz w:val="24"/>
          <w:szCs w:val="24"/>
        </w:rPr>
        <w:t>Centers for Disease Control and Prevention.</w:t>
      </w:r>
    </w:p>
    <w:p w14:paraId="70B1E791" w14:textId="77777777" w:rsidR="009B67C2" w:rsidRPr="002C66A7" w:rsidRDefault="009B67C2" w:rsidP="009B67C2">
      <w:pPr>
        <w:jc w:val="both"/>
        <w:rPr>
          <w:rFonts w:ascii="Times New Roman" w:hAnsi="Times New Roman" w:cs="Times New Roman"/>
          <w:sz w:val="24"/>
          <w:szCs w:val="24"/>
        </w:rPr>
      </w:pPr>
      <w:proofErr w:type="spellStart"/>
      <w:r w:rsidRPr="002C66A7">
        <w:rPr>
          <w:rFonts w:ascii="Times New Roman" w:hAnsi="Times New Roman" w:cs="Times New Roman"/>
          <w:sz w:val="24"/>
          <w:szCs w:val="24"/>
        </w:rPr>
        <w:t>Tenkorang</w:t>
      </w:r>
      <w:proofErr w:type="spellEnd"/>
      <w:r w:rsidRPr="002C66A7">
        <w:rPr>
          <w:rFonts w:ascii="Times New Roman" w:hAnsi="Times New Roman" w:cs="Times New Roman"/>
          <w:sz w:val="24"/>
          <w:szCs w:val="24"/>
        </w:rPr>
        <w:t xml:space="preserve">, E. Y., </w:t>
      </w:r>
      <w:proofErr w:type="spellStart"/>
      <w:r w:rsidRPr="002C66A7">
        <w:rPr>
          <w:rFonts w:ascii="Times New Roman" w:hAnsi="Times New Roman" w:cs="Times New Roman"/>
          <w:sz w:val="24"/>
          <w:szCs w:val="24"/>
        </w:rPr>
        <w:t>Nwabunike</w:t>
      </w:r>
      <w:proofErr w:type="spellEnd"/>
      <w:r w:rsidRPr="002C66A7">
        <w:rPr>
          <w:rFonts w:ascii="Times New Roman" w:hAnsi="Times New Roman" w:cs="Times New Roman"/>
          <w:sz w:val="24"/>
          <w:szCs w:val="24"/>
        </w:rPr>
        <w:t xml:space="preserve">, C. &amp;Sedziafa, P. (2015). Domestic and marital violence among three ethnic groups in Nigeria. </w:t>
      </w:r>
      <w:r w:rsidRPr="002C66A7">
        <w:rPr>
          <w:rFonts w:ascii="Times New Roman" w:hAnsi="Times New Roman" w:cs="Times New Roman"/>
          <w:i/>
          <w:sz w:val="24"/>
          <w:szCs w:val="24"/>
        </w:rPr>
        <w:t>Journal of Interpersonal Violence</w:t>
      </w:r>
      <w:r w:rsidRPr="002C66A7">
        <w:rPr>
          <w:rFonts w:ascii="Times New Roman" w:hAnsi="Times New Roman" w:cs="Times New Roman"/>
          <w:sz w:val="24"/>
          <w:szCs w:val="24"/>
        </w:rPr>
        <w:t xml:space="preserve"> (Online), 32(18): p6147-6150.</w:t>
      </w:r>
    </w:p>
    <w:p w14:paraId="740D9B76" w14:textId="77777777" w:rsidR="009B67C2" w:rsidRPr="002C66A7" w:rsidRDefault="009B67C2" w:rsidP="009B67C2">
      <w:pPr>
        <w:jc w:val="both"/>
        <w:rPr>
          <w:rFonts w:ascii="Times New Roman" w:hAnsi="Times New Roman" w:cs="Times New Roman"/>
          <w:sz w:val="24"/>
          <w:szCs w:val="24"/>
        </w:rPr>
      </w:pPr>
      <w:r w:rsidRPr="002C66A7">
        <w:rPr>
          <w:rFonts w:ascii="Times New Roman" w:hAnsi="Times New Roman" w:cs="Times New Roman"/>
          <w:sz w:val="24"/>
          <w:szCs w:val="24"/>
        </w:rPr>
        <w:t>World Health Organization (WHO, 2010). Understanding and Addressing Intimate Partner Violence. who.int/iris/bitstream/handle/10665/77432/WHO_RHR_12.36_eng.pdf; Retrieved on August, 2018.</w:t>
      </w:r>
    </w:p>
    <w:p w14:paraId="4911EC63" w14:textId="77777777" w:rsidR="009B67C2" w:rsidRPr="002C66A7" w:rsidRDefault="009B67C2" w:rsidP="009B67C2">
      <w:pPr>
        <w:jc w:val="both"/>
        <w:rPr>
          <w:rFonts w:ascii="Times New Roman" w:hAnsi="Times New Roman" w:cs="Times New Roman"/>
          <w:b/>
          <w:sz w:val="24"/>
          <w:szCs w:val="24"/>
        </w:rPr>
      </w:pPr>
      <w:r w:rsidRPr="002C66A7">
        <w:rPr>
          <w:rFonts w:ascii="Times New Roman" w:hAnsi="Times New Roman" w:cs="Times New Roman"/>
          <w:sz w:val="24"/>
          <w:szCs w:val="24"/>
        </w:rPr>
        <w:t xml:space="preserve">World Health Organization (WHO, 2013). </w:t>
      </w:r>
      <w:r w:rsidRPr="002C66A7">
        <w:rPr>
          <w:rFonts w:ascii="Times New Roman" w:hAnsi="Times New Roman" w:cs="Times New Roman"/>
          <w:iCs/>
          <w:sz w:val="24"/>
          <w:szCs w:val="24"/>
        </w:rPr>
        <w:t>Global and regional estimates of violence against women:</w:t>
      </w:r>
      <w:hyperlink r:id="rId9" w:history="1">
        <w:r w:rsidRPr="002C66A7">
          <w:rPr>
            <w:rStyle w:val="Hyperlink"/>
            <w:rFonts w:ascii="Times New Roman" w:hAnsi="Times New Roman" w:cs="Times New Roman"/>
            <w:sz w:val="24"/>
            <w:szCs w:val="24"/>
          </w:rPr>
          <w:t>http://apps.who.int/iris/bitstream/10665/85239/1/9789241564625_eng.pdf</w:t>
        </w:r>
      </w:hyperlink>
      <w:r w:rsidRPr="002C66A7">
        <w:rPr>
          <w:rFonts w:ascii="Times New Roman" w:hAnsi="Times New Roman" w:cs="Times New Roman"/>
          <w:sz w:val="24"/>
          <w:szCs w:val="24"/>
        </w:rPr>
        <w:t>.  Retrieved on September, 2018.</w:t>
      </w:r>
      <w:r w:rsidRPr="002C66A7">
        <w:rPr>
          <w:rFonts w:ascii="Times New Roman" w:hAnsi="Times New Roman" w:cs="Times New Roman"/>
          <w:b/>
          <w:sz w:val="24"/>
          <w:szCs w:val="24"/>
        </w:rPr>
        <w:t xml:space="preserve"> </w:t>
      </w:r>
    </w:p>
    <w:p w14:paraId="4FA668CE" w14:textId="77777777" w:rsidR="009B67C2" w:rsidRPr="002C66A7" w:rsidRDefault="009B67C2" w:rsidP="009B67C2">
      <w:pPr>
        <w:rPr>
          <w:rFonts w:ascii="Times New Roman" w:hAnsi="Times New Roman" w:cs="Times New Roman"/>
          <w:sz w:val="24"/>
          <w:szCs w:val="24"/>
        </w:rPr>
      </w:pPr>
      <w:r w:rsidRPr="002C66A7">
        <w:rPr>
          <w:rFonts w:ascii="Times New Roman" w:hAnsi="Times New Roman" w:cs="Times New Roman"/>
          <w:sz w:val="24"/>
          <w:szCs w:val="24"/>
        </w:rPr>
        <w:t xml:space="preserve"> </w:t>
      </w:r>
    </w:p>
    <w:p w14:paraId="3E0F94AE" w14:textId="77777777" w:rsidR="009B67C2" w:rsidRPr="002C66A7" w:rsidRDefault="009B67C2" w:rsidP="009B67C2">
      <w:pPr>
        <w:rPr>
          <w:rFonts w:ascii="Times New Roman" w:hAnsi="Times New Roman" w:cs="Times New Roman"/>
          <w:sz w:val="24"/>
          <w:szCs w:val="24"/>
        </w:rPr>
      </w:pPr>
    </w:p>
    <w:p w14:paraId="464D15B8" w14:textId="77777777" w:rsidR="00995034" w:rsidRDefault="00995034"/>
    <w:sectPr w:rsidR="009950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7C2"/>
    <w:rsid w:val="00995034"/>
    <w:rsid w:val="009B67C2"/>
    <w:rsid w:val="00BC2478"/>
    <w:rsid w:val="00D3317C"/>
    <w:rsid w:val="00E25A9B"/>
    <w:rsid w:val="00F66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028C6"/>
  <w15:chartTrackingRefBased/>
  <w15:docId w15:val="{6A3AC384-303D-4A37-9C3B-AB01F96A8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7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B67C2"/>
    <w:pPr>
      <w:spacing w:after="0" w:line="240" w:lineRule="auto"/>
    </w:pPr>
    <w:rPr>
      <w:rFonts w:ascii="Calibri" w:eastAsia="SimSun" w:hAnsi="Calibri" w:cs="SimSun"/>
    </w:rPr>
  </w:style>
  <w:style w:type="character" w:customStyle="1" w:styleId="NoSpacingChar">
    <w:name w:val="No Spacing Char"/>
    <w:basedOn w:val="DefaultParagraphFont"/>
    <w:link w:val="NoSpacing"/>
    <w:uiPriority w:val="1"/>
    <w:rsid w:val="009B67C2"/>
    <w:rPr>
      <w:rFonts w:ascii="Calibri" w:eastAsia="SimSun" w:hAnsi="Calibri" w:cs="SimSun"/>
    </w:rPr>
  </w:style>
  <w:style w:type="character" w:styleId="Hyperlink">
    <w:name w:val="Hyperlink"/>
    <w:basedOn w:val="DefaultParagraphFont"/>
    <w:uiPriority w:val="99"/>
    <w:rsid w:val="009B67C2"/>
    <w:rPr>
      <w:color w:val="0000FF"/>
      <w:u w:val="single"/>
    </w:rPr>
  </w:style>
  <w:style w:type="paragraph" w:styleId="NormalWeb">
    <w:name w:val="Normal (Web)"/>
    <w:basedOn w:val="Normal"/>
    <w:qFormat/>
    <w:rsid w:val="009B67C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B67C2"/>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886260512471080" TargetMode="External"/><Relationship Id="rId3" Type="http://schemas.openxmlformats.org/officeDocument/2006/relationships/webSettings" Target="webSettings.xml"/><Relationship Id="rId7" Type="http://schemas.openxmlformats.org/officeDocument/2006/relationships/hyperlink" Target="http://www.amnestyusa.org/sites/default/files/air12-reportengl-ish.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woniyiadeyanju@yahoo.com" TargetMode="External"/><Relationship Id="rId11" Type="http://schemas.openxmlformats.org/officeDocument/2006/relationships/theme" Target="theme/theme1.xml"/><Relationship Id="rId5" Type="http://schemas.openxmlformats.org/officeDocument/2006/relationships/hyperlink" Target="mailto:letticiaikio@gmail.com" TargetMode="External"/><Relationship Id="rId10" Type="http://schemas.openxmlformats.org/officeDocument/2006/relationships/fontTable" Target="fontTable.xml"/><Relationship Id="rId4" Type="http://schemas.openxmlformats.org/officeDocument/2006/relationships/hyperlink" Target="mailto:awoniyiadeyanju@yahoo.com" TargetMode="External"/><Relationship Id="rId9" Type="http://schemas.openxmlformats.org/officeDocument/2006/relationships/hyperlink" Target="http://apps.who.int/iris/bitstream/10665/85239/1/9789241564625_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26</Pages>
  <Words>6086</Words>
  <Characters>34696</Characters>
  <Application>Microsoft Office Word</Application>
  <DocSecurity>0</DocSecurity>
  <Lines>289</Lines>
  <Paragraphs>81</Paragraphs>
  <ScaleCrop>false</ScaleCrop>
  <Company/>
  <LinksUpToDate>false</LinksUpToDate>
  <CharactersWithSpaces>40701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2021-12-15T10:45:00Z</dcterms:created>
  <dcterms:modified xsi:type="dcterms:W3CDTF">2021-12-15T11:05:00Z</dcterms:modified>
</cp:coreProperties>
</file>